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96" w:rsidRPr="00D20E28" w:rsidRDefault="00F66949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0" w:name="_Toc74228575"/>
      <w:r>
        <w:rPr>
          <w:rFonts w:cstheme="majorHAnsi"/>
          <w:b/>
          <w:color w:val="auto"/>
          <w:sz w:val="22"/>
          <w:szCs w:val="22"/>
        </w:rPr>
        <w:t>FTES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 xml:space="preserve"> P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 xml:space="preserve">R TENDER </w:t>
      </w:r>
      <w:bookmarkEnd w:id="0"/>
      <w:r>
        <w:rPr>
          <w:rFonts w:cstheme="majorHAnsi"/>
          <w:b/>
          <w:color w:val="auto"/>
          <w:sz w:val="22"/>
          <w:szCs w:val="22"/>
        </w:rPr>
        <w:t>(FPT</w:t>
      </w:r>
      <w:r w:rsidR="001E2696" w:rsidRPr="00D20E28">
        <w:rPr>
          <w:rFonts w:cstheme="majorHAnsi"/>
          <w:b/>
          <w:color w:val="auto"/>
          <w:sz w:val="22"/>
          <w:szCs w:val="22"/>
        </w:rPr>
        <w:t>)</w:t>
      </w:r>
    </w:p>
    <w:p w:rsidR="001E2696" w:rsidRDefault="001E2696">
      <w:pPr>
        <w:spacing w:line="276" w:lineRule="auto"/>
        <w:jc w:val="both"/>
        <w:rPr>
          <w:rFonts w:asciiTheme="majorHAnsi" w:hAnsiTheme="majorHAnsi" w:cstheme="majorHAnsi"/>
        </w:rPr>
      </w:pPr>
    </w:p>
    <w:p w:rsidR="00634961" w:rsidRPr="00D20E28" w:rsidRDefault="0063496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nderuar / e nderuar zot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ri/zonj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,</w:t>
      </w:r>
    </w:p>
    <w:p w:rsidR="001E2696" w:rsidRPr="00D20E28" w:rsidRDefault="001E2696" w:rsidP="001E2696">
      <w:pPr>
        <w:spacing w:after="0" w:line="276" w:lineRule="auto"/>
        <w:jc w:val="both"/>
        <w:rPr>
          <w:rFonts w:asciiTheme="majorHAnsi" w:eastAsia="Calibri" w:hAnsiTheme="majorHAnsi" w:cstheme="majorHAnsi"/>
          <w:color w:val="000000"/>
        </w:rPr>
      </w:pPr>
    </w:p>
    <w:p w:rsidR="00634961" w:rsidRDefault="0063496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Ftoheni</w:t>
      </w:r>
      <w:r w:rsidRPr="0063496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ta</w:t>
      </w:r>
      <w:r w:rsidRPr="0063496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rgoni </w:t>
      </w:r>
      <w:r w:rsidRPr="00634961">
        <w:rPr>
          <w:rFonts w:asciiTheme="majorHAnsi" w:hAnsiTheme="majorHAnsi" w:cstheme="majorHAnsi"/>
        </w:rPr>
        <w:t>ofertë</w:t>
      </w:r>
      <w:r>
        <w:rPr>
          <w:rFonts w:asciiTheme="majorHAnsi" w:hAnsiTheme="majorHAnsi" w:cstheme="majorHAnsi"/>
        </w:rPr>
        <w:t>n</w:t>
      </w:r>
      <w:r w:rsidRPr="00634961">
        <w:rPr>
          <w:rFonts w:asciiTheme="majorHAnsi" w:hAnsiTheme="majorHAnsi" w:cstheme="majorHAnsi"/>
        </w:rPr>
        <w:t xml:space="preserve"> për shërbimet e mëposhtme në përputhje me U</w:t>
      </w:r>
      <w:r>
        <w:rPr>
          <w:rFonts w:asciiTheme="majorHAnsi" w:hAnsiTheme="majorHAnsi" w:cstheme="majorHAnsi"/>
        </w:rPr>
        <w:t>dhëzimet e bashk</w:t>
      </w:r>
      <w:r w:rsidR="006C3D91">
        <w:rPr>
          <w:rFonts w:asciiTheme="majorHAnsi" w:hAnsiTheme="majorHAnsi" w:cstheme="majorHAnsi"/>
        </w:rPr>
        <w:t>ë</w:t>
      </w:r>
      <w:r w:rsidRPr="00634961">
        <w:rPr>
          <w:rFonts w:asciiTheme="majorHAnsi" w:hAnsiTheme="majorHAnsi" w:cstheme="majorHAnsi"/>
        </w:rPr>
        <w:t>ngjitura</w:t>
      </w:r>
      <w:r>
        <w:rPr>
          <w:rFonts w:asciiTheme="majorHAnsi" w:hAnsiTheme="majorHAnsi" w:cstheme="majorHAnsi"/>
        </w:rPr>
        <w:t xml:space="preserve">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ofertuesit</w:t>
      </w:r>
      <w:r w:rsidRPr="00634961">
        <w:rPr>
          <w:rFonts w:asciiTheme="majorHAnsi" w:hAnsiTheme="majorHAnsi" w:cstheme="majorHAnsi"/>
        </w:rPr>
        <w:t xml:space="preserve">. Oferta juaj duhet të </w:t>
      </w:r>
      <w:r>
        <w:rPr>
          <w:rFonts w:asciiTheme="majorHAnsi" w:hAnsiTheme="majorHAnsi" w:cstheme="majorHAnsi"/>
        </w:rPr>
        <w:t>pranohet</w:t>
      </w:r>
      <w:r w:rsidRPr="00634961">
        <w:rPr>
          <w:rFonts w:asciiTheme="majorHAnsi" w:hAnsiTheme="majorHAnsi" w:cstheme="majorHAnsi"/>
        </w:rPr>
        <w:t xml:space="preserve"> brenda afatit </w:t>
      </w:r>
      <w:r>
        <w:rPr>
          <w:rFonts w:asciiTheme="majorHAnsi" w:hAnsiTheme="majorHAnsi" w:cstheme="majorHAnsi"/>
        </w:rPr>
        <w:t xml:space="preserve">kohor, </w:t>
      </w:r>
      <w:r w:rsidRPr="00634961">
        <w:rPr>
          <w:rFonts w:asciiTheme="majorHAnsi" w:hAnsiTheme="majorHAnsi" w:cstheme="majorHAnsi"/>
        </w:rPr>
        <w:t xml:space="preserve">sipas udhëzimeve </w:t>
      </w:r>
      <w:r>
        <w:rPr>
          <w:rFonts w:asciiTheme="majorHAnsi" w:hAnsiTheme="majorHAnsi" w:cstheme="majorHAnsi"/>
        </w:rPr>
        <w:t>p</w:t>
      </w:r>
      <w:r w:rsidRPr="0063496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</w:t>
      </w:r>
      <w:r w:rsidRPr="0063496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ofertuesit</w:t>
      </w:r>
      <w:r w:rsidRPr="00634961">
        <w:rPr>
          <w:rFonts w:asciiTheme="majorHAnsi" w:hAnsiTheme="majorHAnsi" w:cstheme="majorHAnsi"/>
        </w:rPr>
        <w:t xml:space="preserve"> dhe do të mbete</w:t>
      </w:r>
      <w:r>
        <w:rPr>
          <w:rFonts w:asciiTheme="majorHAnsi" w:hAnsiTheme="majorHAnsi" w:cstheme="majorHAnsi"/>
        </w:rPr>
        <w:t>t e hapur</w:t>
      </w:r>
      <w:r w:rsidRPr="00634961">
        <w:rPr>
          <w:rFonts w:asciiTheme="majorHAnsi" w:hAnsiTheme="majorHAnsi" w:cstheme="majorHAnsi"/>
        </w:rPr>
        <w:t xml:space="preserve"> në rast të shtyrjes së afatit të lartëcekur kohor për dërgimin e ofertave. Të gjitha dokumentet e </w:t>
      </w:r>
      <w:r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rguara</w:t>
      </w:r>
      <w:r w:rsidRPr="00634961">
        <w:rPr>
          <w:rFonts w:asciiTheme="majorHAnsi" w:hAnsiTheme="majorHAnsi" w:cstheme="majorHAnsi"/>
        </w:rPr>
        <w:t xml:space="preserve"> duhet të jenë në përputhje me kërkesat e përshkruara në </w:t>
      </w:r>
      <w:r>
        <w:rPr>
          <w:rFonts w:asciiTheme="majorHAnsi" w:hAnsiTheme="majorHAnsi" w:cstheme="majorHAnsi"/>
        </w:rPr>
        <w:t>k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ofertim</w:t>
      </w:r>
      <w:r w:rsidRPr="00634961">
        <w:rPr>
          <w:rFonts w:asciiTheme="majorHAnsi" w:hAnsiTheme="majorHAnsi" w:cstheme="majorHAnsi"/>
        </w:rPr>
        <w:t>.</w:t>
      </w:r>
    </w:p>
    <w:p w:rsidR="00651693" w:rsidRPr="00D20E28" w:rsidRDefault="00651693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651693" w:rsidRPr="00E77B97" w:rsidRDefault="00E77B97" w:rsidP="00E77B9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77B97">
        <w:rPr>
          <w:rFonts w:asciiTheme="majorHAnsi" w:hAnsiTheme="majorHAnsi" w:cstheme="majorHAnsi"/>
        </w:rPr>
        <w:t xml:space="preserve">Detajet e termave të referencave mund të gjenden në Shtojcën 1 të kësaj </w:t>
      </w:r>
      <w:r>
        <w:rPr>
          <w:rFonts w:asciiTheme="majorHAnsi" w:hAnsiTheme="majorHAnsi" w:cstheme="majorHAnsi"/>
        </w:rPr>
        <w:t>FPT</w:t>
      </w:r>
      <w:r w:rsidRPr="00E77B97">
        <w:rPr>
          <w:rFonts w:asciiTheme="majorHAnsi" w:hAnsiTheme="majorHAnsi" w:cstheme="majorHAnsi"/>
        </w:rPr>
        <w:t xml:space="preserve">-je. Gjatë përgatitjes së ofertës suaj, ju lutemi që t’i ndiqni udhëzimet e bashkëngjitura në Shtojcën 2 dhe </w:t>
      </w: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E77B97">
        <w:rPr>
          <w:rFonts w:asciiTheme="majorHAnsi" w:hAnsiTheme="majorHAnsi" w:cstheme="majorHAnsi"/>
        </w:rPr>
        <w:t>shtojcat tjera</w:t>
      </w:r>
      <w:r>
        <w:rPr>
          <w:rFonts w:asciiTheme="majorHAnsi" w:hAnsiTheme="majorHAnsi" w:cstheme="majorHAnsi"/>
        </w:rPr>
        <w:t>.</w:t>
      </w:r>
    </w:p>
    <w:p w:rsidR="001E2696" w:rsidRPr="00D20E28" w:rsidRDefault="00E77B97">
      <w:pPr>
        <w:spacing w:after="0" w:line="276" w:lineRule="auto"/>
        <w:ind w:firstLine="720"/>
        <w:jc w:val="both"/>
        <w:rPr>
          <w:rFonts w:asciiTheme="majorHAnsi" w:hAnsiTheme="majorHAnsi" w:cstheme="majorHAnsi"/>
          <w:b/>
        </w:rPr>
      </w:pPr>
      <w:r w:rsidRPr="00E77B97">
        <w:rPr>
          <w:rFonts w:asciiTheme="majorHAnsi" w:hAnsiTheme="majorHAnsi" w:cstheme="majorHAnsi"/>
          <w:b/>
        </w:rPr>
        <w:t>Titulli i kontratës</w:t>
      </w:r>
      <w:r w:rsidR="001E2696" w:rsidRPr="00D20E28">
        <w:rPr>
          <w:rFonts w:asciiTheme="majorHAnsi" w:hAnsiTheme="majorHAnsi" w:cstheme="majorHAnsi"/>
          <w:b/>
        </w:rPr>
        <w:t>:</w:t>
      </w:r>
    </w:p>
    <w:p w:rsidR="001E2696" w:rsidRDefault="00E77B97" w:rsidP="001E2696">
      <w:pPr>
        <w:spacing w:after="0" w:line="276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Referenca jon</w:t>
      </w:r>
      <w:r w:rsidR="006C3D91">
        <w:rPr>
          <w:rFonts w:asciiTheme="majorHAnsi" w:hAnsiTheme="majorHAnsi" w:cstheme="majorHAnsi"/>
          <w:b/>
        </w:rPr>
        <w:t>ë</w:t>
      </w:r>
      <w:r w:rsidR="001E2696" w:rsidRPr="00D20E28">
        <w:rPr>
          <w:rFonts w:asciiTheme="majorHAnsi" w:hAnsiTheme="majorHAnsi" w:cstheme="majorHAnsi"/>
          <w:b/>
        </w:rPr>
        <w:t xml:space="preserve">: </w:t>
      </w:r>
    </w:p>
    <w:p w:rsidR="00392A57" w:rsidRPr="00D20E28" w:rsidRDefault="00E77B97" w:rsidP="001E2696">
      <w:pPr>
        <w:spacing w:after="0" w:line="276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Titulli i projektit</w:t>
      </w:r>
      <w:r w:rsidR="00392A57">
        <w:rPr>
          <w:rFonts w:asciiTheme="majorHAnsi" w:hAnsiTheme="majorHAnsi" w:cstheme="majorHAnsi"/>
          <w:b/>
        </w:rPr>
        <w:t>:</w:t>
      </w:r>
    </w:p>
    <w:p w:rsidR="001E2696" w:rsidRPr="00D20E28" w:rsidRDefault="00E77B97" w:rsidP="001E2696">
      <w:pPr>
        <w:spacing w:after="0" w:line="276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Numri i kontrat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  <w:r w:rsidR="00392A57">
        <w:rPr>
          <w:rFonts w:asciiTheme="majorHAnsi" w:hAnsiTheme="majorHAnsi" w:cstheme="majorHAnsi"/>
          <w:b/>
        </w:rPr>
        <w:t>:</w:t>
      </w:r>
    </w:p>
    <w:p w:rsidR="001E2696" w:rsidRPr="00D20E28" w:rsidRDefault="00E77B97" w:rsidP="001E2696">
      <w:pPr>
        <w:spacing w:after="0" w:line="276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Autoriteti kontraktues</w:t>
      </w:r>
      <w:r w:rsidR="001E2696" w:rsidRPr="00D20E28">
        <w:rPr>
          <w:rFonts w:asciiTheme="majorHAnsi" w:hAnsiTheme="majorHAnsi" w:cstheme="majorHAnsi"/>
          <w:b/>
        </w:rPr>
        <w:t xml:space="preserve">: </w:t>
      </w:r>
    </w:p>
    <w:p w:rsidR="001E2696" w:rsidRPr="00D20E28" w:rsidRDefault="00E77B97" w:rsidP="001E2696">
      <w:pPr>
        <w:spacing w:after="0" w:line="276" w:lineRule="auto"/>
        <w:ind w:left="7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Financohet nga</w:t>
      </w:r>
      <w:r w:rsidR="001E2696" w:rsidRPr="00D20E28">
        <w:rPr>
          <w:rFonts w:asciiTheme="majorHAnsi" w:hAnsiTheme="majorHAnsi" w:cstheme="majorHAnsi"/>
          <w:b/>
        </w:rPr>
        <w:t xml:space="preserve">: </w:t>
      </w:r>
    </w:p>
    <w:p w:rsidR="004942D2" w:rsidRPr="00D20E28" w:rsidRDefault="00E77B97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A</w:t>
      </w:r>
      <w:r w:rsidR="004942D2" w:rsidRPr="00D20E28">
        <w:rPr>
          <w:rFonts w:asciiTheme="majorHAnsi" w:hAnsiTheme="majorHAnsi" w:cstheme="majorHAnsi"/>
          <w:b/>
        </w:rPr>
        <w:t>dres</w:t>
      </w:r>
      <w:r>
        <w:rPr>
          <w:rFonts w:asciiTheme="majorHAnsi" w:hAnsiTheme="majorHAnsi" w:cstheme="majorHAnsi"/>
          <w:b/>
        </w:rPr>
        <w:t>a</w:t>
      </w:r>
      <w:r w:rsidR="004942D2" w:rsidRPr="00D20E28">
        <w:rPr>
          <w:rFonts w:asciiTheme="majorHAnsi" w:hAnsiTheme="majorHAnsi" w:cstheme="majorHAnsi"/>
        </w:rPr>
        <w:t xml:space="preserve">: </w:t>
      </w:r>
    </w:p>
    <w:p w:rsidR="00651693" w:rsidRPr="00D20E28" w:rsidRDefault="00651693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5F5A78" w:rsidRDefault="005F5A78" w:rsidP="001E269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Presim nga ju 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ta 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rgoni ofert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tuaj jo 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von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se afati i fundit kohor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dor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zimin e dokumenteve</w:t>
      </w:r>
      <w:r w:rsidR="002D45C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adres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e specifikuar tek udh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zimet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 ofertuesit. </w:t>
      </w:r>
    </w:p>
    <w:p w:rsidR="001E2696" w:rsidRPr="00D20E28" w:rsidRDefault="001E2696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2D45C2" w:rsidRDefault="002D45C2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 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rgimin e ofert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ju e jepni edhe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lqimin</w:t>
      </w:r>
      <w:r w:rsidRPr="002D45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2D45C2">
        <w:rPr>
          <w:rFonts w:asciiTheme="majorHAnsi" w:hAnsiTheme="majorHAnsi" w:cstheme="majorHAnsi"/>
        </w:rPr>
        <w:t xml:space="preserve">të </w:t>
      </w:r>
      <w:r>
        <w:rPr>
          <w:rFonts w:asciiTheme="majorHAnsi" w:hAnsiTheme="majorHAnsi" w:cstheme="majorHAnsi"/>
        </w:rPr>
        <w:t xml:space="preserve">pranoni </w:t>
      </w:r>
      <w:r w:rsidRPr="002D45C2">
        <w:rPr>
          <w:rFonts w:asciiTheme="majorHAnsi" w:hAnsiTheme="majorHAnsi" w:cstheme="majorHAnsi"/>
        </w:rPr>
        <w:t xml:space="preserve">njoftimin </w:t>
      </w:r>
      <w:r>
        <w:rPr>
          <w:rFonts w:asciiTheme="majorHAnsi" w:hAnsiTheme="majorHAnsi" w:cstheme="majorHAnsi"/>
        </w:rPr>
        <w:t>rreth rezultatit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procedurës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rmes</w:t>
      </w:r>
      <w:r w:rsidRPr="002D45C2">
        <w:rPr>
          <w:rFonts w:asciiTheme="majorHAnsi" w:hAnsiTheme="majorHAnsi" w:cstheme="majorHAnsi"/>
        </w:rPr>
        <w:t xml:space="preserve"> mjete</w:t>
      </w:r>
      <w:r>
        <w:rPr>
          <w:rFonts w:asciiTheme="majorHAnsi" w:hAnsiTheme="majorHAnsi" w:cstheme="majorHAnsi"/>
        </w:rPr>
        <w:t>ve</w:t>
      </w:r>
      <w:r w:rsidRPr="002D45C2">
        <w:rPr>
          <w:rFonts w:asciiTheme="majorHAnsi" w:hAnsiTheme="majorHAnsi" w:cstheme="majorHAnsi"/>
        </w:rPr>
        <w:t xml:space="preserve"> elektronike. Njoftimi i tillë do të konsiderohet s</w:t>
      </w:r>
      <w:r w:rsidR="0011019B">
        <w:rPr>
          <w:rFonts w:asciiTheme="majorHAnsi" w:hAnsiTheme="majorHAnsi" w:cstheme="majorHAnsi"/>
        </w:rPr>
        <w:t>i i pranuar</w:t>
      </w:r>
      <w:r w:rsidRPr="002D45C2">
        <w:rPr>
          <w:rFonts w:asciiTheme="majorHAnsi" w:hAnsiTheme="majorHAnsi" w:cstheme="majorHAnsi"/>
        </w:rPr>
        <w:t xml:space="preserve"> </w:t>
      </w:r>
      <w:r w:rsidR="0011019B">
        <w:rPr>
          <w:rFonts w:asciiTheme="majorHAnsi" w:hAnsiTheme="majorHAnsi" w:cstheme="majorHAnsi"/>
        </w:rPr>
        <w:t>nga ana juaj</w:t>
      </w:r>
      <w:r w:rsidRPr="002D45C2">
        <w:rPr>
          <w:rFonts w:asciiTheme="majorHAnsi" w:hAnsiTheme="majorHAnsi" w:cstheme="majorHAnsi"/>
        </w:rPr>
        <w:t xml:space="preserve"> në datën </w:t>
      </w:r>
      <w:r w:rsidR="0011019B">
        <w:rPr>
          <w:rFonts w:asciiTheme="majorHAnsi" w:hAnsiTheme="majorHAnsi" w:cstheme="majorHAnsi"/>
        </w:rPr>
        <w:t>kur</w:t>
      </w:r>
      <w:r w:rsidRPr="002D45C2">
        <w:rPr>
          <w:rFonts w:asciiTheme="majorHAnsi" w:hAnsiTheme="majorHAnsi" w:cstheme="majorHAnsi"/>
        </w:rPr>
        <w:t xml:space="preserve"> autoriteti kontraktues e dërgon atë në adresën elektronike të cilë</w:t>
      </w:r>
      <w:r w:rsidR="0011019B">
        <w:rPr>
          <w:rFonts w:asciiTheme="majorHAnsi" w:hAnsiTheme="majorHAnsi" w:cstheme="majorHAnsi"/>
        </w:rPr>
        <w:t xml:space="preserve">n e keni </w:t>
      </w:r>
      <w:r w:rsidR="00357EC8">
        <w:rPr>
          <w:rFonts w:asciiTheme="majorHAnsi" w:hAnsiTheme="majorHAnsi" w:cstheme="majorHAnsi"/>
        </w:rPr>
        <w:t>sh</w:t>
      </w:r>
      <w:r w:rsidR="006C3D91">
        <w:rPr>
          <w:rFonts w:asciiTheme="majorHAnsi" w:hAnsiTheme="majorHAnsi" w:cstheme="majorHAnsi"/>
        </w:rPr>
        <w:t>ë</w:t>
      </w:r>
      <w:r w:rsidR="00357EC8">
        <w:rPr>
          <w:rFonts w:asciiTheme="majorHAnsi" w:hAnsiTheme="majorHAnsi" w:cstheme="majorHAnsi"/>
        </w:rPr>
        <w:t>nuar</w:t>
      </w:r>
      <w:r w:rsidRPr="002D45C2">
        <w:rPr>
          <w:rFonts w:asciiTheme="majorHAnsi" w:hAnsiTheme="majorHAnsi" w:cstheme="majorHAnsi"/>
        </w:rPr>
        <w:t xml:space="preserve"> në ofertën tuaj.</w:t>
      </w:r>
    </w:p>
    <w:p w:rsidR="001E2696" w:rsidRPr="00D20E28" w:rsidRDefault="001E2696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9678B8" w:rsidRPr="009678B8" w:rsidRDefault="00357EC8" w:rsidP="009678B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357EC8">
        <w:rPr>
          <w:rFonts w:asciiTheme="majorHAnsi" w:hAnsiTheme="majorHAnsi" w:cstheme="majorHAnsi"/>
        </w:rPr>
        <w:t xml:space="preserve">Ju lutemi 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siguroheni që ta konfirmoni qëllimin tuaj për ta</w:t>
      </w:r>
      <w:r w:rsidRPr="00357EC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rguar</w:t>
      </w:r>
      <w:r w:rsidRPr="00357EC8">
        <w:rPr>
          <w:rFonts w:asciiTheme="majorHAnsi" w:hAnsiTheme="majorHAnsi" w:cstheme="majorHAnsi"/>
        </w:rPr>
        <w:t xml:space="preserve"> ofertë</w:t>
      </w:r>
      <w:r>
        <w:rPr>
          <w:rFonts w:asciiTheme="majorHAnsi" w:hAnsiTheme="majorHAnsi" w:cstheme="majorHAnsi"/>
        </w:rPr>
        <w:t>n</w:t>
      </w:r>
      <w:r w:rsidRPr="00357EC8">
        <w:rPr>
          <w:rFonts w:asciiTheme="majorHAnsi" w:hAnsiTheme="majorHAnsi" w:cstheme="majorHAnsi"/>
        </w:rPr>
        <w:t xml:space="preserve"> në mënyrën dhe kohën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përshkruhet </w:t>
      </w:r>
      <w:r w:rsidRPr="00357EC8">
        <w:rPr>
          <w:rFonts w:asciiTheme="majorHAnsi" w:hAnsiTheme="majorHAnsi" w:cstheme="majorHAnsi"/>
        </w:rPr>
        <w:t xml:space="preserve">në Udhëzimet dhe Informacionin për </w:t>
      </w:r>
      <w:r>
        <w:rPr>
          <w:rFonts w:asciiTheme="majorHAnsi" w:hAnsiTheme="majorHAnsi" w:cstheme="majorHAnsi"/>
        </w:rPr>
        <w:t>ofertuesit</w:t>
      </w:r>
      <w:r w:rsidRPr="00357EC8">
        <w:rPr>
          <w:rFonts w:asciiTheme="majorHAnsi" w:hAnsiTheme="majorHAnsi" w:cstheme="majorHAnsi"/>
        </w:rPr>
        <w:t>.</w:t>
      </w:r>
    </w:p>
    <w:p w:rsidR="009678B8" w:rsidRPr="009678B8" w:rsidRDefault="009678B8" w:rsidP="009678B8">
      <w:pPr>
        <w:pStyle w:val="ListParagraph"/>
        <w:rPr>
          <w:rFonts w:asciiTheme="majorHAnsi" w:hAnsiTheme="majorHAnsi" w:cstheme="majorHAnsi"/>
        </w:rPr>
      </w:pPr>
    </w:p>
    <w:p w:rsidR="00091A70" w:rsidRPr="00091A70" w:rsidRDefault="009678B8" w:rsidP="00091A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9678B8">
        <w:rPr>
          <w:rFonts w:asciiTheme="majorHAnsi" w:hAnsiTheme="majorHAnsi" w:cstheme="majorHAnsi"/>
        </w:rPr>
        <w:t>Bashkëngjitur gjenden dokumentet e mëposhtme të cilat përbëjnë dosjen</w:t>
      </w:r>
      <w:r>
        <w:rPr>
          <w:rFonts w:asciiTheme="majorHAnsi" w:hAnsiTheme="majorHAnsi" w:cstheme="majorHAnsi"/>
        </w:rPr>
        <w:t>:</w:t>
      </w:r>
      <w:r w:rsidRPr="009678B8">
        <w:rPr>
          <w:rFonts w:asciiTheme="majorHAnsi" w:hAnsiTheme="majorHAnsi" w:cstheme="majorHAnsi"/>
        </w:rPr>
        <w:t xml:space="preserve"> </w:t>
      </w:r>
    </w:p>
    <w:p w:rsidR="00091A70" w:rsidRPr="00091A70" w:rsidRDefault="00091A70" w:rsidP="00091A70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  <w:r w:rsidRPr="00091A70">
        <w:rPr>
          <w:rFonts w:asciiTheme="majorHAnsi" w:hAnsiTheme="majorHAnsi" w:cstheme="majorHAnsi"/>
        </w:rPr>
        <w:t>A.</w:t>
      </w:r>
      <w:r w:rsidRPr="00091A70">
        <w:rPr>
          <w:rFonts w:asciiTheme="majorHAnsi" w:hAnsiTheme="majorHAnsi" w:cstheme="majorHAnsi"/>
        </w:rPr>
        <w:tab/>
      </w:r>
      <w:r w:rsidR="009678B8" w:rsidRPr="009678B8">
        <w:rPr>
          <w:rFonts w:asciiTheme="majorHAnsi" w:hAnsiTheme="majorHAnsi" w:cstheme="majorHAnsi"/>
        </w:rPr>
        <w:t>Udhëzimet për ofertuesit</w:t>
      </w:r>
    </w:p>
    <w:p w:rsidR="00091A70" w:rsidRPr="00091A70" w:rsidRDefault="00091A70" w:rsidP="00091A70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  <w:r w:rsidRPr="00091A70">
        <w:rPr>
          <w:rFonts w:asciiTheme="majorHAnsi" w:hAnsiTheme="majorHAnsi" w:cstheme="majorHAnsi"/>
        </w:rPr>
        <w:t xml:space="preserve">B. </w:t>
      </w:r>
      <w:r w:rsidRPr="00091A70">
        <w:rPr>
          <w:rFonts w:asciiTheme="majorHAnsi" w:hAnsiTheme="majorHAnsi" w:cstheme="majorHAnsi"/>
        </w:rPr>
        <w:tab/>
      </w:r>
      <w:r w:rsidR="009678B8" w:rsidRPr="009678B8">
        <w:rPr>
          <w:rFonts w:asciiTheme="majorHAnsi" w:hAnsiTheme="majorHAnsi" w:cstheme="majorHAnsi"/>
        </w:rPr>
        <w:t>Specifikacionet teknike + oferta teknike</w:t>
      </w:r>
    </w:p>
    <w:p w:rsidR="00091A70" w:rsidRPr="00091A70" w:rsidRDefault="00091A70" w:rsidP="00091A70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  <w:r w:rsidRPr="00091A70">
        <w:rPr>
          <w:rFonts w:asciiTheme="majorHAnsi" w:hAnsiTheme="majorHAnsi" w:cstheme="majorHAnsi"/>
        </w:rPr>
        <w:t>C.</w:t>
      </w:r>
      <w:r w:rsidRPr="00091A70">
        <w:rPr>
          <w:rFonts w:asciiTheme="majorHAnsi" w:hAnsiTheme="majorHAnsi" w:cstheme="majorHAnsi"/>
        </w:rPr>
        <w:tab/>
      </w:r>
      <w:r w:rsidR="009678B8">
        <w:rPr>
          <w:rFonts w:asciiTheme="majorHAnsi" w:hAnsiTheme="majorHAnsi" w:cstheme="majorHAnsi"/>
        </w:rPr>
        <w:t>Formulari p</w:t>
      </w:r>
      <w:r w:rsidR="006C3D91">
        <w:rPr>
          <w:rFonts w:asciiTheme="majorHAnsi" w:hAnsiTheme="majorHAnsi" w:cstheme="majorHAnsi"/>
        </w:rPr>
        <w:t>ë</w:t>
      </w:r>
      <w:r w:rsidR="009678B8">
        <w:rPr>
          <w:rFonts w:asciiTheme="majorHAnsi" w:hAnsiTheme="majorHAnsi" w:cstheme="majorHAnsi"/>
        </w:rPr>
        <w:t>r ofertim</w:t>
      </w:r>
    </w:p>
    <w:p w:rsidR="00091A70" w:rsidRPr="00091A70" w:rsidRDefault="00091A70" w:rsidP="00091A70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  <w:r w:rsidRPr="00091A70">
        <w:rPr>
          <w:rFonts w:asciiTheme="majorHAnsi" w:hAnsiTheme="majorHAnsi" w:cstheme="majorHAnsi"/>
        </w:rPr>
        <w:t>D.</w:t>
      </w:r>
      <w:r w:rsidRPr="00091A70">
        <w:rPr>
          <w:rFonts w:asciiTheme="majorHAnsi" w:hAnsiTheme="majorHAnsi" w:cstheme="majorHAnsi"/>
        </w:rPr>
        <w:tab/>
      </w:r>
      <w:r w:rsidR="009678B8" w:rsidRPr="009678B8">
        <w:rPr>
          <w:rFonts w:asciiTheme="majorHAnsi" w:hAnsiTheme="majorHAnsi" w:cstheme="majorHAnsi"/>
        </w:rPr>
        <w:t>Deklarata nga ofertuesit</w:t>
      </w:r>
    </w:p>
    <w:p w:rsidR="00091A70" w:rsidRPr="00D20E28" w:rsidRDefault="00091A70" w:rsidP="00091A70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  <w:r w:rsidRPr="00091A70">
        <w:rPr>
          <w:rFonts w:asciiTheme="majorHAnsi" w:hAnsiTheme="majorHAnsi" w:cstheme="majorHAnsi"/>
        </w:rPr>
        <w:t>E.</w:t>
      </w:r>
      <w:r w:rsidRPr="00091A70">
        <w:rPr>
          <w:rFonts w:asciiTheme="majorHAnsi" w:hAnsiTheme="majorHAnsi" w:cstheme="majorHAnsi"/>
        </w:rPr>
        <w:tab/>
        <w:t>Draft</w:t>
      </w:r>
      <w:r w:rsidR="009678B8">
        <w:rPr>
          <w:rFonts w:asciiTheme="majorHAnsi" w:hAnsiTheme="majorHAnsi" w:cstheme="majorHAnsi"/>
        </w:rPr>
        <w:t xml:space="preserve">-kontrata </w:t>
      </w:r>
    </w:p>
    <w:p w:rsidR="004942D2" w:rsidRPr="00D20E28" w:rsidRDefault="009678B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 juaji sinqerisht</w:t>
      </w:r>
      <w:r w:rsidR="004942D2" w:rsidRPr="00D20E28">
        <w:rPr>
          <w:rFonts w:asciiTheme="majorHAnsi" w:hAnsiTheme="majorHAnsi" w:cstheme="majorHAnsi"/>
        </w:rPr>
        <w:t>,</w:t>
      </w:r>
    </w:p>
    <w:p w:rsidR="00B27B57" w:rsidRPr="00D20E28" w:rsidRDefault="0030455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Udh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zimet dhe informatat p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r ofertuesit</w:t>
      </w:r>
    </w:p>
    <w:p w:rsidR="00304558" w:rsidRDefault="00304558">
      <w:pPr>
        <w:spacing w:line="276" w:lineRule="auto"/>
        <w:jc w:val="both"/>
        <w:rPr>
          <w:rFonts w:asciiTheme="majorHAnsi" w:hAnsiTheme="majorHAnsi" w:cstheme="majorHAnsi"/>
        </w:rPr>
      </w:pPr>
      <w:r w:rsidRPr="00304558">
        <w:rPr>
          <w:rFonts w:asciiTheme="majorHAnsi" w:hAnsiTheme="majorHAnsi" w:cstheme="majorHAnsi"/>
        </w:rPr>
        <w:t xml:space="preserve">Ky kapitull ofron udhëzime të hollësishme që duhen  të ndiqen për t'iu përgjigjur kësaj </w:t>
      </w:r>
      <w:r>
        <w:rPr>
          <w:rFonts w:asciiTheme="majorHAnsi" w:hAnsiTheme="majorHAnsi" w:cstheme="majorHAnsi"/>
        </w:rPr>
        <w:t>FPT</w:t>
      </w:r>
      <w:r w:rsidRPr="00304558">
        <w:rPr>
          <w:rFonts w:asciiTheme="majorHAnsi" w:hAnsiTheme="majorHAnsi" w:cstheme="majorHAnsi"/>
        </w:rPr>
        <w:t>-je.</w:t>
      </w:r>
      <w:r>
        <w:rPr>
          <w:rFonts w:asciiTheme="majorHAnsi" w:hAnsiTheme="majorHAnsi" w:cstheme="majorHAnsi"/>
        </w:rPr>
        <w:t xml:space="preserve"> K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tu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rfshihen udh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zimet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rgjigjet dhe informatat kontaktuese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autoritetit kontraktues.</w:t>
      </w:r>
    </w:p>
    <w:p w:rsidR="00304558" w:rsidRDefault="0030455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Pjes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marrja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procedur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 w:rsidR="00A6045B">
        <w:rPr>
          <w:rFonts w:asciiTheme="majorHAnsi" w:hAnsiTheme="majorHAnsi" w:cstheme="majorHAnsi"/>
        </w:rPr>
        <w:t xml:space="preserve"> tenderimit</w:t>
      </w:r>
      <w:r>
        <w:rPr>
          <w:rFonts w:asciiTheme="majorHAnsi" w:hAnsiTheme="majorHAnsi" w:cstheme="majorHAnsi"/>
        </w:rPr>
        <w:t xml:space="preserve">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e hapur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gjith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ofertuesit e interesuar.</w:t>
      </w:r>
    </w:p>
    <w:p w:rsidR="00CC517C" w:rsidRPr="00D20E28" w:rsidRDefault="006974E9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 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rgimin e ofert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</w:t>
      </w:r>
      <w:r w:rsidRPr="006974E9">
        <w:rPr>
          <w:rFonts w:asciiTheme="majorHAnsi" w:hAnsiTheme="majorHAnsi" w:cstheme="majorHAnsi"/>
        </w:rPr>
        <w:t xml:space="preserve">, ofertuesit 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sisht</w:t>
      </w:r>
      <w:r w:rsidRPr="006974E9">
        <w:rPr>
          <w:rFonts w:asciiTheme="majorHAnsi" w:hAnsiTheme="majorHAnsi" w:cstheme="majorHAnsi"/>
        </w:rPr>
        <w:t xml:space="preserve"> dhe pa rezerva </w:t>
      </w:r>
      <w:r>
        <w:rPr>
          <w:rFonts w:asciiTheme="majorHAnsi" w:hAnsiTheme="majorHAnsi" w:cstheme="majorHAnsi"/>
        </w:rPr>
        <w:t xml:space="preserve">i </w:t>
      </w:r>
      <w:r w:rsidRPr="006974E9">
        <w:rPr>
          <w:rFonts w:asciiTheme="majorHAnsi" w:hAnsiTheme="majorHAnsi" w:cstheme="majorHAnsi"/>
        </w:rPr>
        <w:t>pranojnë kushtet e veçanta dhe të përgjithshme q</w:t>
      </w:r>
      <w:r>
        <w:rPr>
          <w:rFonts w:asciiTheme="majorHAnsi" w:hAnsiTheme="majorHAnsi" w:cstheme="majorHAnsi"/>
        </w:rPr>
        <w:t>ë e rregullojnë kontratën, si bazë t</w:t>
      </w:r>
      <w:r w:rsidR="006C3D91">
        <w:rPr>
          <w:rFonts w:asciiTheme="majorHAnsi" w:hAnsiTheme="majorHAnsi" w:cstheme="majorHAnsi"/>
        </w:rPr>
        <w:t>ë</w:t>
      </w:r>
      <w:r w:rsidRPr="006974E9">
        <w:rPr>
          <w:rFonts w:asciiTheme="majorHAnsi" w:hAnsiTheme="majorHAnsi" w:cstheme="majorHAnsi"/>
        </w:rPr>
        <w:t xml:space="preserve"> vetme të kësaj procedure 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6974E9">
        <w:rPr>
          <w:rFonts w:asciiTheme="majorHAnsi" w:hAnsiTheme="majorHAnsi" w:cstheme="majorHAnsi"/>
        </w:rPr>
        <w:t>tende</w:t>
      </w:r>
      <w:r w:rsidR="003B3410">
        <w:rPr>
          <w:rFonts w:asciiTheme="majorHAnsi" w:hAnsiTheme="majorHAnsi" w:cstheme="majorHAnsi"/>
        </w:rPr>
        <w:t>ri</w:t>
      </w:r>
      <w:r w:rsidR="00A6045B">
        <w:rPr>
          <w:rFonts w:asciiTheme="majorHAnsi" w:hAnsiTheme="majorHAnsi" w:cstheme="majorHAnsi"/>
        </w:rPr>
        <w:t>mit</w:t>
      </w:r>
      <w:r w:rsidRPr="006974E9">
        <w:rPr>
          <w:rFonts w:asciiTheme="majorHAnsi" w:hAnsiTheme="majorHAnsi" w:cstheme="majorHAnsi"/>
        </w:rPr>
        <w:t xml:space="preserve">, pavarësisht </w:t>
      </w:r>
      <w:r>
        <w:rPr>
          <w:rFonts w:asciiTheme="majorHAnsi" w:hAnsiTheme="majorHAnsi" w:cstheme="majorHAnsi"/>
        </w:rPr>
        <w:t>se cilat mund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jen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kushtet e tyre të shitjes prej të cilave</w:t>
      </w:r>
      <w:r w:rsidRPr="006974E9">
        <w:rPr>
          <w:rFonts w:asciiTheme="majorHAnsi" w:hAnsiTheme="majorHAnsi" w:cstheme="majorHAnsi"/>
        </w:rPr>
        <w:t xml:space="preserve"> heqin dorë. </w:t>
      </w:r>
      <w:r w:rsidR="005E563E">
        <w:rPr>
          <w:rFonts w:asciiTheme="majorHAnsi" w:hAnsiTheme="majorHAnsi" w:cstheme="majorHAnsi"/>
        </w:rPr>
        <w:t>Nga o</w:t>
      </w:r>
      <w:r w:rsidRPr="006974E9">
        <w:rPr>
          <w:rFonts w:asciiTheme="majorHAnsi" w:hAnsiTheme="majorHAnsi" w:cstheme="majorHAnsi"/>
        </w:rPr>
        <w:t xml:space="preserve">fertuesit pritet </w:t>
      </w:r>
      <w:r w:rsidR="005E563E"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="005E563E">
        <w:rPr>
          <w:rFonts w:asciiTheme="majorHAnsi" w:hAnsiTheme="majorHAnsi" w:cstheme="majorHAnsi"/>
        </w:rPr>
        <w:t xml:space="preserve"> t’i shqyrtojnë me kujdes dhe t’i zbatojn</w:t>
      </w:r>
      <w:r w:rsidR="006C3D91">
        <w:rPr>
          <w:rFonts w:asciiTheme="majorHAnsi" w:hAnsiTheme="majorHAnsi" w:cstheme="majorHAnsi"/>
        </w:rPr>
        <w:t>ë</w:t>
      </w:r>
      <w:r w:rsidR="005E563E">
        <w:rPr>
          <w:rFonts w:asciiTheme="majorHAnsi" w:hAnsiTheme="majorHAnsi" w:cstheme="majorHAnsi"/>
        </w:rPr>
        <w:t xml:space="preserve"> të gjitha udhëzimet, formular</w:t>
      </w:r>
      <w:r w:rsidR="006C3D91">
        <w:rPr>
          <w:rFonts w:asciiTheme="majorHAnsi" w:hAnsiTheme="majorHAnsi" w:cstheme="majorHAnsi"/>
        </w:rPr>
        <w:t>ë</w:t>
      </w:r>
      <w:r w:rsidR="005E563E">
        <w:rPr>
          <w:rFonts w:asciiTheme="majorHAnsi" w:hAnsiTheme="majorHAnsi" w:cstheme="majorHAnsi"/>
        </w:rPr>
        <w:t>t</w:t>
      </w:r>
      <w:r w:rsidRPr="006974E9">
        <w:rPr>
          <w:rFonts w:asciiTheme="majorHAnsi" w:hAnsiTheme="majorHAnsi" w:cstheme="majorHAnsi"/>
        </w:rPr>
        <w:t>, dispozi</w:t>
      </w:r>
      <w:r w:rsidR="005E563E">
        <w:rPr>
          <w:rFonts w:asciiTheme="majorHAnsi" w:hAnsiTheme="majorHAnsi" w:cstheme="majorHAnsi"/>
        </w:rPr>
        <w:t>tat e kontratës dhe specifikacionet</w:t>
      </w:r>
      <w:r w:rsidRPr="006974E9">
        <w:rPr>
          <w:rFonts w:asciiTheme="majorHAnsi" w:hAnsiTheme="majorHAnsi" w:cstheme="majorHAnsi"/>
        </w:rPr>
        <w:t xml:space="preserve"> </w:t>
      </w:r>
      <w:r w:rsidR="005E563E"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="005E563E">
        <w:rPr>
          <w:rFonts w:asciiTheme="majorHAnsi" w:hAnsiTheme="majorHAnsi" w:cstheme="majorHAnsi"/>
        </w:rPr>
        <w:t xml:space="preserve"> përfshihen</w:t>
      </w:r>
      <w:r w:rsidRPr="006974E9">
        <w:rPr>
          <w:rFonts w:asciiTheme="majorHAnsi" w:hAnsiTheme="majorHAnsi" w:cstheme="majorHAnsi"/>
        </w:rPr>
        <w:t xml:space="preserve"> në këtë dosje të tenderit. </w:t>
      </w:r>
      <w:r w:rsidR="007C22AC"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 w:rsidR="007C22AC">
        <w:rPr>
          <w:rFonts w:asciiTheme="majorHAnsi" w:hAnsiTheme="majorHAnsi" w:cstheme="majorHAnsi"/>
        </w:rPr>
        <w:t>shtimi p</w:t>
      </w:r>
      <w:r w:rsidR="006C3D91">
        <w:rPr>
          <w:rFonts w:asciiTheme="majorHAnsi" w:hAnsiTheme="majorHAnsi" w:cstheme="majorHAnsi"/>
        </w:rPr>
        <w:t>ë</w:t>
      </w:r>
      <w:r w:rsidR="007C22AC">
        <w:rPr>
          <w:rFonts w:asciiTheme="majorHAnsi" w:hAnsiTheme="majorHAnsi" w:cstheme="majorHAnsi"/>
        </w:rPr>
        <w:t>r t</w:t>
      </w:r>
      <w:r w:rsidR="006C3D91">
        <w:rPr>
          <w:rFonts w:asciiTheme="majorHAnsi" w:hAnsiTheme="majorHAnsi" w:cstheme="majorHAnsi"/>
        </w:rPr>
        <w:t>ë</w:t>
      </w:r>
      <w:r w:rsidR="007C22AC">
        <w:rPr>
          <w:rFonts w:asciiTheme="majorHAnsi" w:hAnsiTheme="majorHAnsi" w:cstheme="majorHAnsi"/>
        </w:rPr>
        <w:t xml:space="preserve"> d</w:t>
      </w:r>
      <w:r w:rsidR="006C3D91">
        <w:rPr>
          <w:rFonts w:asciiTheme="majorHAnsi" w:hAnsiTheme="majorHAnsi" w:cstheme="majorHAnsi"/>
        </w:rPr>
        <w:t>ë</w:t>
      </w:r>
      <w:r w:rsidR="007C22AC">
        <w:rPr>
          <w:rFonts w:asciiTheme="majorHAnsi" w:hAnsiTheme="majorHAnsi" w:cstheme="majorHAnsi"/>
        </w:rPr>
        <w:t>rguar</w:t>
      </w:r>
      <w:r w:rsidRPr="006974E9">
        <w:rPr>
          <w:rFonts w:asciiTheme="majorHAnsi" w:hAnsiTheme="majorHAnsi" w:cstheme="majorHAnsi"/>
        </w:rPr>
        <w:t xml:space="preserve"> </w:t>
      </w:r>
      <w:r w:rsidR="003B3410">
        <w:rPr>
          <w:rFonts w:asciiTheme="majorHAnsi" w:hAnsiTheme="majorHAnsi" w:cstheme="majorHAnsi"/>
        </w:rPr>
        <w:t>ofert</w:t>
      </w:r>
      <w:r w:rsidR="003B3410" w:rsidRPr="003B3410">
        <w:rPr>
          <w:rFonts w:asciiTheme="majorHAnsi" w:hAnsiTheme="majorHAnsi" w:cstheme="majorHAnsi"/>
        </w:rPr>
        <w:t>ë</w:t>
      </w:r>
      <w:r w:rsidR="003B3410">
        <w:rPr>
          <w:rFonts w:asciiTheme="majorHAnsi" w:hAnsiTheme="majorHAnsi" w:cstheme="majorHAnsi"/>
        </w:rPr>
        <w:t>n</w:t>
      </w:r>
      <w:r w:rsidR="007C22AC">
        <w:rPr>
          <w:rFonts w:asciiTheme="majorHAnsi" w:hAnsiTheme="majorHAnsi" w:cstheme="majorHAnsi"/>
        </w:rPr>
        <w:t xml:space="preserve"> që përmban të gjitha</w:t>
      </w:r>
      <w:r w:rsidRPr="006974E9">
        <w:rPr>
          <w:rFonts w:asciiTheme="majorHAnsi" w:hAnsiTheme="majorHAnsi" w:cstheme="majorHAnsi"/>
        </w:rPr>
        <w:t xml:space="preserve"> informa</w:t>
      </w:r>
      <w:r w:rsidR="007C22AC">
        <w:rPr>
          <w:rFonts w:asciiTheme="majorHAnsi" w:hAnsiTheme="majorHAnsi" w:cstheme="majorHAnsi"/>
        </w:rPr>
        <w:t>tat</w:t>
      </w:r>
      <w:r w:rsidRPr="006974E9">
        <w:rPr>
          <w:rFonts w:asciiTheme="majorHAnsi" w:hAnsiTheme="majorHAnsi" w:cstheme="majorHAnsi"/>
        </w:rPr>
        <w:t xml:space="preserve"> dhe dokumentacionin e kërkuar brenda afatit të caktuar </w:t>
      </w:r>
      <w:r w:rsidR="007C22AC">
        <w:rPr>
          <w:rFonts w:asciiTheme="majorHAnsi" w:hAnsiTheme="majorHAnsi" w:cstheme="majorHAnsi"/>
        </w:rPr>
        <w:t xml:space="preserve">kohor </w:t>
      </w:r>
      <w:r w:rsidRPr="006974E9">
        <w:rPr>
          <w:rFonts w:asciiTheme="majorHAnsi" w:hAnsiTheme="majorHAnsi" w:cstheme="majorHAnsi"/>
        </w:rPr>
        <w:t xml:space="preserve">do </w:t>
      </w:r>
      <w:r w:rsidR="00D53660"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 w:rsidR="00D53660">
        <w:rPr>
          <w:rFonts w:asciiTheme="majorHAnsi" w:hAnsiTheme="majorHAnsi" w:cstheme="majorHAnsi"/>
        </w:rPr>
        <w:t xml:space="preserve"> </w:t>
      </w:r>
      <w:r w:rsidR="007C22AC">
        <w:rPr>
          <w:rFonts w:asciiTheme="majorHAnsi" w:hAnsiTheme="majorHAnsi" w:cstheme="majorHAnsi"/>
        </w:rPr>
        <w:t>rezultoj</w:t>
      </w:r>
      <w:r w:rsidR="006C3D91">
        <w:rPr>
          <w:rFonts w:asciiTheme="majorHAnsi" w:hAnsiTheme="majorHAnsi" w:cstheme="majorHAnsi"/>
        </w:rPr>
        <w:t>ë</w:t>
      </w:r>
      <w:r w:rsidR="007C22AC">
        <w:rPr>
          <w:rFonts w:asciiTheme="majorHAnsi" w:hAnsiTheme="majorHAnsi" w:cstheme="majorHAnsi"/>
        </w:rPr>
        <w:t xml:space="preserve"> me refuzim t</w:t>
      </w:r>
      <w:r w:rsidR="006C3D91">
        <w:rPr>
          <w:rFonts w:asciiTheme="majorHAnsi" w:hAnsiTheme="majorHAnsi" w:cstheme="majorHAnsi"/>
        </w:rPr>
        <w:t>ë</w:t>
      </w:r>
      <w:r w:rsidRPr="006974E9">
        <w:rPr>
          <w:rFonts w:asciiTheme="majorHAnsi" w:hAnsiTheme="majorHAnsi" w:cstheme="majorHAnsi"/>
        </w:rPr>
        <w:t xml:space="preserve"> </w:t>
      </w:r>
      <w:r w:rsidR="003B3410">
        <w:rPr>
          <w:rFonts w:asciiTheme="majorHAnsi" w:hAnsiTheme="majorHAnsi" w:cstheme="majorHAnsi"/>
        </w:rPr>
        <w:t>ofert</w:t>
      </w:r>
      <w:r w:rsidR="003B3410" w:rsidRPr="003B3410">
        <w:rPr>
          <w:rFonts w:asciiTheme="majorHAnsi" w:hAnsiTheme="majorHAnsi" w:cstheme="majorHAnsi"/>
        </w:rPr>
        <w:t>ë</w:t>
      </w:r>
      <w:r w:rsidR="003B3410">
        <w:rPr>
          <w:rFonts w:asciiTheme="majorHAnsi" w:hAnsiTheme="majorHAnsi" w:cstheme="majorHAnsi"/>
        </w:rPr>
        <w:t>s</w:t>
      </w:r>
      <w:r w:rsidRPr="006974E9">
        <w:rPr>
          <w:rFonts w:asciiTheme="majorHAnsi" w:hAnsiTheme="majorHAnsi" w:cstheme="majorHAnsi"/>
        </w:rPr>
        <w:t xml:space="preserve">. </w:t>
      </w:r>
      <w:r w:rsidR="00590862">
        <w:rPr>
          <w:rFonts w:asciiTheme="majorHAnsi" w:hAnsiTheme="majorHAnsi" w:cstheme="majorHAnsi"/>
        </w:rPr>
        <w:t>Nuk mund t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 xml:space="preserve"> merret n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 xml:space="preserve"> konsiderat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 xml:space="preserve"> asnj</w:t>
      </w:r>
      <w:r w:rsidR="006C3D91">
        <w:rPr>
          <w:rFonts w:asciiTheme="majorHAnsi" w:hAnsiTheme="majorHAnsi" w:cstheme="majorHAnsi"/>
        </w:rPr>
        <w:t>ë</w:t>
      </w:r>
      <w:r w:rsidRPr="006974E9">
        <w:rPr>
          <w:rFonts w:asciiTheme="majorHAnsi" w:hAnsiTheme="majorHAnsi" w:cstheme="majorHAnsi"/>
        </w:rPr>
        <w:t xml:space="preserve"> vërejtje në </w:t>
      </w:r>
      <w:r w:rsidR="003B3410">
        <w:rPr>
          <w:rFonts w:asciiTheme="majorHAnsi" w:hAnsiTheme="majorHAnsi" w:cstheme="majorHAnsi"/>
        </w:rPr>
        <w:t>ofert</w:t>
      </w:r>
      <w:r w:rsidR="003B3410" w:rsidRPr="003B3410">
        <w:rPr>
          <w:rFonts w:asciiTheme="majorHAnsi" w:hAnsiTheme="majorHAnsi" w:cstheme="majorHAnsi"/>
        </w:rPr>
        <w:t>ë</w:t>
      </w:r>
      <w:r w:rsidRPr="006974E9">
        <w:rPr>
          <w:rFonts w:asciiTheme="majorHAnsi" w:hAnsiTheme="majorHAnsi" w:cstheme="majorHAnsi"/>
        </w:rPr>
        <w:t xml:space="preserve"> </w:t>
      </w:r>
      <w:r w:rsidR="00590862"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 xml:space="preserve"> ka t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 xml:space="preserve"> b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>j</w:t>
      </w:r>
      <w:r w:rsidR="006C3D91">
        <w:rPr>
          <w:rFonts w:asciiTheme="majorHAnsi" w:hAnsiTheme="majorHAnsi" w:cstheme="majorHAnsi"/>
        </w:rPr>
        <w:t>ë</w:t>
      </w:r>
      <w:r w:rsidRPr="006974E9">
        <w:rPr>
          <w:rFonts w:asciiTheme="majorHAnsi" w:hAnsiTheme="majorHAnsi" w:cstheme="majorHAnsi"/>
        </w:rPr>
        <w:t xml:space="preserve"> me dosjen e tenderit; vërejtjet mund të rezultojnë </w:t>
      </w:r>
      <w:r w:rsidR="00590862">
        <w:rPr>
          <w:rFonts w:asciiTheme="majorHAnsi" w:hAnsiTheme="majorHAnsi" w:cstheme="majorHAnsi"/>
        </w:rPr>
        <w:t>me</w:t>
      </w:r>
      <w:r w:rsidRPr="006974E9">
        <w:rPr>
          <w:rFonts w:asciiTheme="majorHAnsi" w:hAnsiTheme="majorHAnsi" w:cstheme="majorHAnsi"/>
        </w:rPr>
        <w:t xml:space="preserve"> refuzimin e menjëhershëm të </w:t>
      </w:r>
      <w:r w:rsidR="003B3410">
        <w:rPr>
          <w:rFonts w:asciiTheme="majorHAnsi" w:hAnsiTheme="majorHAnsi" w:cstheme="majorHAnsi"/>
        </w:rPr>
        <w:t>ofert</w:t>
      </w:r>
      <w:r w:rsidR="003B3410" w:rsidRPr="003B3410">
        <w:rPr>
          <w:rFonts w:asciiTheme="majorHAnsi" w:hAnsiTheme="majorHAnsi" w:cstheme="majorHAnsi"/>
        </w:rPr>
        <w:t>ë</w:t>
      </w:r>
      <w:r w:rsidR="003B3410">
        <w:rPr>
          <w:rFonts w:asciiTheme="majorHAnsi" w:hAnsiTheme="majorHAnsi" w:cstheme="majorHAnsi"/>
        </w:rPr>
        <w:t>s</w:t>
      </w:r>
      <w:r w:rsidR="00D53660">
        <w:rPr>
          <w:rFonts w:asciiTheme="majorHAnsi" w:hAnsiTheme="majorHAnsi" w:cstheme="majorHAnsi"/>
        </w:rPr>
        <w:t>,</w:t>
      </w:r>
      <w:r w:rsidRPr="006974E9">
        <w:rPr>
          <w:rFonts w:asciiTheme="majorHAnsi" w:hAnsiTheme="majorHAnsi" w:cstheme="majorHAnsi"/>
        </w:rPr>
        <w:t xml:space="preserve"> pa </w:t>
      </w:r>
      <w:r w:rsidR="00590862">
        <w:rPr>
          <w:rFonts w:asciiTheme="majorHAnsi" w:hAnsiTheme="majorHAnsi" w:cstheme="majorHAnsi"/>
        </w:rPr>
        <w:t>ndonj</w:t>
      </w:r>
      <w:r w:rsidR="006C3D91">
        <w:rPr>
          <w:rFonts w:asciiTheme="majorHAnsi" w:hAnsiTheme="majorHAnsi" w:cstheme="majorHAnsi"/>
        </w:rPr>
        <w:t>ë</w:t>
      </w:r>
      <w:r w:rsidR="00590862">
        <w:rPr>
          <w:rFonts w:asciiTheme="majorHAnsi" w:hAnsiTheme="majorHAnsi" w:cstheme="majorHAnsi"/>
        </w:rPr>
        <w:t xml:space="preserve"> </w:t>
      </w:r>
      <w:r w:rsidRPr="006974E9">
        <w:rPr>
          <w:rFonts w:asciiTheme="majorHAnsi" w:hAnsiTheme="majorHAnsi" w:cstheme="majorHAnsi"/>
        </w:rPr>
        <w:t>vlerësim të mëtejshëm.</w:t>
      </w:r>
      <w:r w:rsidR="003B3410">
        <w:rPr>
          <w:rFonts w:asciiTheme="majorHAnsi" w:hAnsiTheme="majorHAnsi" w:cstheme="majorHAnsi"/>
        </w:rPr>
        <w:t xml:space="preserve"> </w:t>
      </w:r>
    </w:p>
    <w:p w:rsidR="0020485D" w:rsidRPr="00D20E28" w:rsidRDefault="00D53660" w:rsidP="003D390A">
      <w:pPr>
        <w:jc w:val="both"/>
        <w:rPr>
          <w:rFonts w:asciiTheme="majorHAnsi" w:hAnsiTheme="majorHAnsi" w:cstheme="majorHAnsi"/>
        </w:rPr>
      </w:pPr>
      <w:r>
        <w:rPr>
          <w:rFonts w:asciiTheme="majorHAnsi" w:eastAsiaTheme="majorEastAsia" w:hAnsiTheme="majorHAnsi" w:cstheme="majorHAnsi"/>
          <w:b/>
        </w:rPr>
        <w:t>Korniza kohore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2670"/>
        <w:gridCol w:w="2511"/>
      </w:tblGrid>
      <w:tr w:rsidR="00EC68DA" w:rsidRPr="00D20E28" w:rsidTr="00EC68DA">
        <w:tc>
          <w:tcPr>
            <w:tcW w:w="2295" w:type="pct"/>
            <w:tcBorders>
              <w:bottom w:val="nil"/>
            </w:tcBorders>
          </w:tcPr>
          <w:p w:rsidR="00EC68DA" w:rsidRPr="00D20E28" w:rsidRDefault="00EC68DA" w:rsidP="00FA5A60">
            <w:pPr>
              <w:keepNext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94" w:type="pct"/>
            <w:shd w:val="pct10" w:color="auto" w:fill="FFFFFF"/>
          </w:tcPr>
          <w:p w:rsidR="00EC68DA" w:rsidRPr="00D20E28" w:rsidRDefault="00EC68DA" w:rsidP="00D53660">
            <w:pPr>
              <w:keepNext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DA</w:t>
            </w:r>
            <w:r w:rsidR="00D53660">
              <w:rPr>
                <w:rFonts w:asciiTheme="majorHAnsi" w:hAnsiTheme="majorHAnsi" w:cstheme="majorHAnsi"/>
                <w:b/>
              </w:rPr>
              <w:t>TA</w:t>
            </w:r>
          </w:p>
        </w:tc>
        <w:tc>
          <w:tcPr>
            <w:tcW w:w="1311" w:type="pct"/>
            <w:tcBorders>
              <w:bottom w:val="nil"/>
            </w:tcBorders>
            <w:shd w:val="pct10" w:color="auto" w:fill="FFFFFF"/>
          </w:tcPr>
          <w:p w:rsidR="00EC68DA" w:rsidRPr="00D20E28" w:rsidRDefault="00D53660" w:rsidP="00FA5A60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KOHA</w:t>
            </w:r>
            <w:r w:rsidR="00EC68DA" w:rsidRPr="00D20E28">
              <w:rPr>
                <w:rFonts w:asciiTheme="majorHAnsi" w:hAnsiTheme="majorHAnsi" w:cstheme="majorHAnsi"/>
                <w:b/>
              </w:rPr>
              <w:t>*</w:t>
            </w:r>
          </w:p>
        </w:tc>
      </w:tr>
      <w:tr w:rsidR="00EC68DA" w:rsidRPr="00D20E28" w:rsidTr="00EC68DA">
        <w:tc>
          <w:tcPr>
            <w:tcW w:w="2295" w:type="pct"/>
            <w:shd w:val="pct10" w:color="auto" w:fill="FFFFFF"/>
          </w:tcPr>
          <w:p w:rsidR="00EC68DA" w:rsidRPr="00D20E28" w:rsidRDefault="00D53660" w:rsidP="00D53660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Takimi sqarues</w:t>
            </w:r>
            <w:r w:rsidR="00EC68DA" w:rsidRPr="00D20E28">
              <w:rPr>
                <w:rFonts w:asciiTheme="majorHAnsi" w:hAnsiTheme="majorHAnsi" w:cstheme="majorHAnsi"/>
                <w:b/>
              </w:rPr>
              <w:t xml:space="preserve"> / </w:t>
            </w:r>
            <w:r>
              <w:rPr>
                <w:rFonts w:asciiTheme="majorHAnsi" w:hAnsiTheme="majorHAnsi" w:cstheme="majorHAnsi"/>
                <w:b/>
              </w:rPr>
              <w:t>vizita n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 lokacion</w:t>
            </w:r>
            <w:r w:rsidR="00EC68DA" w:rsidRPr="00D20E28">
              <w:rPr>
                <w:rFonts w:asciiTheme="majorHAnsi" w:hAnsiTheme="majorHAnsi" w:cstheme="majorHAnsi"/>
                <w:b/>
              </w:rPr>
              <w:t xml:space="preserve"> (</w:t>
            </w:r>
            <w:r>
              <w:rPr>
                <w:rFonts w:asciiTheme="majorHAnsi" w:hAnsiTheme="majorHAnsi" w:cstheme="majorHAnsi"/>
                <w:b/>
              </w:rPr>
              <w:t>n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se ka</w:t>
            </w:r>
            <w:r w:rsidR="00EC68DA" w:rsidRPr="00D20E2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394" w:type="pct"/>
          </w:tcPr>
          <w:p w:rsidR="00EC68DA" w:rsidRPr="00D20E28" w:rsidRDefault="00EC68DA" w:rsidP="00FA5A6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11" w:type="pct"/>
          </w:tcPr>
          <w:p w:rsidR="00EC68DA" w:rsidRPr="00D20E28" w:rsidRDefault="00EC68DA" w:rsidP="00FA5A6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C68DA" w:rsidRPr="00D20E28" w:rsidTr="00EC68DA">
        <w:tc>
          <w:tcPr>
            <w:tcW w:w="2295" w:type="pct"/>
            <w:shd w:val="pct10" w:color="auto" w:fill="FFFFFF"/>
          </w:tcPr>
          <w:p w:rsidR="00EC68DA" w:rsidRPr="00D20E28" w:rsidRDefault="00D53660" w:rsidP="00D53660">
            <w:pPr>
              <w:keepNext/>
              <w:jc w:val="both"/>
              <w:rPr>
                <w:rFonts w:asciiTheme="majorHAnsi" w:hAnsiTheme="majorHAnsi" w:cstheme="majorHAnsi"/>
                <w:b/>
              </w:rPr>
            </w:pPr>
            <w:r w:rsidRPr="00D53660">
              <w:rPr>
                <w:rFonts w:asciiTheme="majorHAnsi" w:hAnsiTheme="majorHAnsi" w:cstheme="majorHAnsi"/>
                <w:b/>
              </w:rPr>
              <w:t xml:space="preserve">Afati i fundit </w:t>
            </w:r>
            <w:r>
              <w:rPr>
                <w:rFonts w:asciiTheme="majorHAnsi" w:hAnsiTheme="majorHAnsi" w:cstheme="majorHAnsi"/>
                <w:b/>
              </w:rPr>
              <w:t xml:space="preserve">kohor </w:t>
            </w:r>
            <w:r w:rsidRPr="00D53660">
              <w:rPr>
                <w:rFonts w:asciiTheme="majorHAnsi" w:hAnsiTheme="majorHAnsi" w:cstheme="majorHAnsi"/>
                <w:b/>
              </w:rPr>
              <w:t>për të kërkuar sqarime nga autoriteti kontraktues</w:t>
            </w:r>
          </w:p>
        </w:tc>
        <w:tc>
          <w:tcPr>
            <w:tcW w:w="1394" w:type="pct"/>
          </w:tcPr>
          <w:p w:rsidR="00EC68DA" w:rsidRPr="00D20E28" w:rsidRDefault="00EC68DA" w:rsidP="00FA5A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pct"/>
          </w:tcPr>
          <w:p w:rsidR="00EC68DA" w:rsidRPr="00D20E28" w:rsidRDefault="00EC68DA" w:rsidP="00FA5A6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C68DA" w:rsidRPr="00D20E28" w:rsidTr="00EC68DA">
        <w:tc>
          <w:tcPr>
            <w:tcW w:w="2295" w:type="pct"/>
            <w:shd w:val="pct10" w:color="auto" w:fill="FFFFFF"/>
          </w:tcPr>
          <w:p w:rsidR="00EC68DA" w:rsidRPr="00D20E28" w:rsidRDefault="00D53660" w:rsidP="00D5366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53660">
              <w:rPr>
                <w:rFonts w:asciiTheme="majorHAnsi" w:hAnsiTheme="majorHAnsi" w:cstheme="majorHAnsi"/>
                <w:b/>
              </w:rPr>
              <w:t xml:space="preserve">Data e fundit </w:t>
            </w:r>
            <w:r>
              <w:rPr>
                <w:rFonts w:asciiTheme="majorHAnsi" w:hAnsiTheme="majorHAnsi" w:cstheme="majorHAnsi"/>
                <w:b/>
              </w:rPr>
              <w:t>kur</w:t>
            </w:r>
            <w:r w:rsidRPr="00D53660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ofrohen</w:t>
            </w:r>
            <w:r w:rsidRPr="00D53660">
              <w:rPr>
                <w:rFonts w:asciiTheme="majorHAnsi" w:hAnsiTheme="majorHAnsi" w:cstheme="majorHAnsi"/>
                <w:b/>
              </w:rPr>
              <w:t xml:space="preserve"> sqarimet nga autoriteti kontraktues</w:t>
            </w:r>
          </w:p>
        </w:tc>
        <w:tc>
          <w:tcPr>
            <w:tcW w:w="1394" w:type="pct"/>
          </w:tcPr>
          <w:p w:rsidR="00EC68DA" w:rsidRPr="00D20E28" w:rsidRDefault="00EC68DA" w:rsidP="00FA5A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pct"/>
          </w:tcPr>
          <w:p w:rsidR="00EC68DA" w:rsidRPr="00D20E28" w:rsidRDefault="00EC68DA" w:rsidP="00FA5A6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C68DA" w:rsidRPr="00D20E28" w:rsidTr="00EC68DA">
        <w:tc>
          <w:tcPr>
            <w:tcW w:w="2295" w:type="pct"/>
            <w:shd w:val="pct10" w:color="auto" w:fill="FFFFFF"/>
          </w:tcPr>
          <w:p w:rsidR="00EC68DA" w:rsidRPr="00D20E28" w:rsidRDefault="00D53660" w:rsidP="003B3410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Afati i fundit kohor 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 dor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zimin e </w:t>
            </w:r>
            <w:r w:rsidR="003B3410">
              <w:rPr>
                <w:rFonts w:asciiTheme="majorHAnsi" w:hAnsiTheme="majorHAnsi" w:cstheme="majorHAnsi"/>
                <w:b/>
              </w:rPr>
              <w:t>ofertave</w:t>
            </w:r>
          </w:p>
        </w:tc>
        <w:tc>
          <w:tcPr>
            <w:tcW w:w="1394" w:type="pct"/>
          </w:tcPr>
          <w:p w:rsidR="00EC68DA" w:rsidRPr="00D20E28" w:rsidRDefault="00EC68DA" w:rsidP="00FA5A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pct"/>
          </w:tcPr>
          <w:p w:rsidR="00EC68DA" w:rsidRPr="00D20E28" w:rsidRDefault="00EC68DA" w:rsidP="00FA5A6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C68DA" w:rsidRPr="00D20E28" w:rsidTr="00EC68DA">
        <w:tc>
          <w:tcPr>
            <w:tcW w:w="2295" w:type="pct"/>
            <w:shd w:val="pct10" w:color="auto" w:fill="FFFFFF"/>
          </w:tcPr>
          <w:p w:rsidR="00EC68DA" w:rsidRPr="00D20E28" w:rsidRDefault="00D53660" w:rsidP="00FA5A60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Njoftimi 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 dh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nien e kontrat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s 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 ofertuesin e suksessh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m</w:t>
            </w:r>
          </w:p>
        </w:tc>
        <w:tc>
          <w:tcPr>
            <w:tcW w:w="1394" w:type="pct"/>
          </w:tcPr>
          <w:p w:rsidR="00EC68DA" w:rsidRPr="00D20E28" w:rsidRDefault="00EC68DA" w:rsidP="00FA5A60">
            <w:pPr>
              <w:tabs>
                <w:tab w:val="left" w:pos="851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11" w:type="pct"/>
          </w:tcPr>
          <w:p w:rsidR="00EC68DA" w:rsidRPr="00D20E28" w:rsidRDefault="00EC68DA" w:rsidP="00FA5A60">
            <w:pPr>
              <w:tabs>
                <w:tab w:val="left" w:pos="851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EC68DA" w:rsidRPr="00D20E28" w:rsidTr="00EC68DA">
        <w:tc>
          <w:tcPr>
            <w:tcW w:w="2295" w:type="pct"/>
            <w:shd w:val="pct10" w:color="auto" w:fill="FFFFFF"/>
          </w:tcPr>
          <w:p w:rsidR="00EC68DA" w:rsidRPr="00D20E28" w:rsidRDefault="00D53660" w:rsidP="00FA5A60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nshkrimi i kontrat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s</w:t>
            </w:r>
          </w:p>
        </w:tc>
        <w:tc>
          <w:tcPr>
            <w:tcW w:w="1394" w:type="pct"/>
          </w:tcPr>
          <w:p w:rsidR="00EC68DA" w:rsidRPr="00D20E28" w:rsidRDefault="00EC68DA" w:rsidP="00FA5A60">
            <w:pPr>
              <w:tabs>
                <w:tab w:val="left" w:pos="851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11" w:type="pct"/>
          </w:tcPr>
          <w:p w:rsidR="00EC68DA" w:rsidRPr="00D20E28" w:rsidRDefault="00EC68DA" w:rsidP="00FA5A60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C68DA" w:rsidRPr="00D20E28" w:rsidRDefault="00EC68DA">
      <w:pPr>
        <w:spacing w:line="276" w:lineRule="auto"/>
        <w:jc w:val="both"/>
        <w:rPr>
          <w:rFonts w:asciiTheme="majorHAnsi" w:hAnsiTheme="majorHAnsi" w:cstheme="majorHAnsi"/>
        </w:rPr>
      </w:pPr>
    </w:p>
    <w:p w:rsidR="00D53660" w:rsidRPr="00D53660" w:rsidRDefault="00D53660" w:rsidP="00D53660">
      <w:pPr>
        <w:spacing w:line="276" w:lineRule="auto"/>
        <w:jc w:val="both"/>
        <w:rPr>
          <w:rFonts w:asciiTheme="majorHAnsi" w:hAnsiTheme="majorHAnsi" w:cstheme="majorHAnsi"/>
        </w:rPr>
      </w:pPr>
      <w:r w:rsidRPr="00D53660">
        <w:rPr>
          <w:rFonts w:asciiTheme="majorHAnsi" w:hAnsiTheme="majorHAnsi" w:cstheme="majorHAnsi"/>
        </w:rPr>
        <w:t xml:space="preserve">Pyetjet: Pyetjet që kanë të bëjnë me kërkesat teknike të kësaj </w:t>
      </w:r>
      <w:r>
        <w:rPr>
          <w:rFonts w:asciiTheme="majorHAnsi" w:hAnsiTheme="majorHAnsi" w:cstheme="majorHAnsi"/>
        </w:rPr>
        <w:t>Ftese</w:t>
      </w:r>
      <w:r w:rsidRPr="00D53660">
        <w:rPr>
          <w:rFonts w:asciiTheme="majorHAnsi" w:hAnsiTheme="majorHAnsi" w:cstheme="majorHAnsi"/>
        </w:rPr>
        <w:t xml:space="preserve"> për </w:t>
      </w:r>
      <w:r>
        <w:rPr>
          <w:rFonts w:asciiTheme="majorHAnsi" w:hAnsiTheme="majorHAnsi" w:cstheme="majorHAnsi"/>
        </w:rPr>
        <w:t>Tender</w:t>
      </w:r>
      <w:r w:rsidRPr="00D53660">
        <w:rPr>
          <w:rFonts w:asciiTheme="majorHAnsi" w:hAnsiTheme="majorHAnsi" w:cstheme="majorHAnsi"/>
        </w:rPr>
        <w:t xml:space="preserve"> mund të dërgohen vetëm në mënyrë elektronike në </w:t>
      </w:r>
      <w:hyperlink r:id="rId8" w:history="1">
        <w:r w:rsidRPr="00D20E28">
          <w:rPr>
            <w:rStyle w:val="Hyperlink"/>
            <w:rFonts w:asciiTheme="majorHAnsi" w:hAnsiTheme="majorHAnsi" w:cstheme="majorHAnsi"/>
            <w:b/>
          </w:rPr>
          <w:t>email</w:t>
        </w:r>
      </w:hyperlink>
      <w:r w:rsidRPr="00D20E28">
        <w:rPr>
          <w:rStyle w:val="Hyperlink"/>
          <w:rFonts w:asciiTheme="majorHAnsi" w:hAnsiTheme="majorHAnsi" w:cstheme="majorHAnsi"/>
          <w:b/>
        </w:rPr>
        <w:t>@organizatio.org</w:t>
      </w:r>
      <w:r w:rsidRPr="00D53660">
        <w:rPr>
          <w:rFonts w:asciiTheme="majorHAnsi" w:hAnsiTheme="majorHAnsi" w:cstheme="majorHAnsi"/>
        </w:rPr>
        <w:t xml:space="preserve">. Çfarëdo informacioni verbal i pranuar nga punonjësit e </w:t>
      </w:r>
      <w:r w:rsidR="00B5299A">
        <w:rPr>
          <w:rFonts w:asciiTheme="majorHAnsi" w:hAnsiTheme="majorHAnsi" w:cstheme="majorHAnsi"/>
        </w:rPr>
        <w:t>autoritetit kontraktues apo</w:t>
      </w:r>
      <w:r w:rsidRPr="00D53660">
        <w:rPr>
          <w:rFonts w:asciiTheme="majorHAnsi" w:hAnsiTheme="majorHAnsi" w:cstheme="majorHAnsi"/>
        </w:rPr>
        <w:t xml:space="preserve"> ndonjë subjekt tjetër</w:t>
      </w:r>
      <w:r w:rsidR="00B5299A">
        <w:rPr>
          <w:rFonts w:asciiTheme="majorHAnsi" w:hAnsiTheme="majorHAnsi" w:cstheme="majorHAnsi"/>
        </w:rPr>
        <w:t>,</w:t>
      </w:r>
      <w:r w:rsidRPr="00D53660">
        <w:rPr>
          <w:rFonts w:asciiTheme="majorHAnsi" w:hAnsiTheme="majorHAnsi" w:cstheme="majorHAnsi"/>
        </w:rPr>
        <w:t xml:space="preserve"> nuk do të konsiderohet si përgjigje formale për cilëndo pyetje në lidhje me këtë Kërkesë.</w:t>
      </w:r>
    </w:p>
    <w:p w:rsidR="00D53660" w:rsidRDefault="00D53660">
      <w:pPr>
        <w:spacing w:line="276" w:lineRule="auto"/>
        <w:jc w:val="both"/>
        <w:rPr>
          <w:rFonts w:asciiTheme="majorHAnsi" w:hAnsiTheme="majorHAnsi" w:cstheme="majorHAnsi"/>
        </w:rPr>
      </w:pPr>
    </w:p>
    <w:p w:rsidR="00D20E28" w:rsidRPr="00D20E28" w:rsidRDefault="007967D7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1. </w:t>
      </w:r>
      <w:r w:rsidR="00B5299A">
        <w:rPr>
          <w:rFonts w:asciiTheme="majorHAnsi" w:hAnsiTheme="majorHAnsi" w:cstheme="majorHAnsi"/>
          <w:b/>
        </w:rPr>
        <w:t>Termat dhe kushtet e p</w:t>
      </w:r>
      <w:r w:rsidR="006C3D91">
        <w:rPr>
          <w:rFonts w:asciiTheme="majorHAnsi" w:hAnsiTheme="majorHAnsi" w:cstheme="majorHAnsi"/>
          <w:b/>
        </w:rPr>
        <w:t>ë</w:t>
      </w:r>
      <w:r w:rsidR="00B5299A">
        <w:rPr>
          <w:rFonts w:asciiTheme="majorHAnsi" w:hAnsiTheme="majorHAnsi" w:cstheme="majorHAnsi"/>
          <w:b/>
        </w:rPr>
        <w:t>rgjithshme</w:t>
      </w:r>
    </w:p>
    <w:p w:rsidR="00B5299A" w:rsidRDefault="00B5299A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B5299A">
        <w:rPr>
          <w:rFonts w:asciiTheme="majorHAnsi" w:hAnsiTheme="majorHAnsi" w:cstheme="majorHAnsi"/>
        </w:rPr>
        <w:t xml:space="preserve">Autoriteti kontraktues mban të drejtën që t’i ndryshojë dispozitat e kësaj </w:t>
      </w:r>
      <w:r>
        <w:rPr>
          <w:rFonts w:asciiTheme="majorHAnsi" w:hAnsiTheme="majorHAnsi" w:cstheme="majorHAnsi"/>
        </w:rPr>
        <w:t>FPT</w:t>
      </w:r>
      <w:r w:rsidRPr="00B5299A">
        <w:rPr>
          <w:rFonts w:asciiTheme="majorHAnsi" w:hAnsiTheme="majorHAnsi" w:cstheme="majorHAnsi"/>
        </w:rPr>
        <w:t xml:space="preserve">-je në çdo kohë, para datës së caktuar për përgjigjet me shkrim. Mund të shtohen kushte dhe kërkesa 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B5299A">
        <w:rPr>
          <w:rFonts w:asciiTheme="majorHAnsi" w:hAnsiTheme="majorHAnsi" w:cstheme="majorHAnsi"/>
        </w:rPr>
        <w:t>tjera. Njoftimi për ndryshimet e tilla do t’u ofrohet të gjithë ofertuesve.</w:t>
      </w:r>
    </w:p>
    <w:p w:rsidR="00B5299A" w:rsidRDefault="00B5299A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B5299A">
        <w:rPr>
          <w:rFonts w:asciiTheme="majorHAnsi" w:hAnsiTheme="majorHAnsi" w:cstheme="majorHAnsi"/>
        </w:rPr>
        <w:lastRenderedPageBreak/>
        <w:t xml:space="preserve">Ofertat duhet të dërgohen në përputhje me këto udhëzime dhe dokumentet tjera në </w:t>
      </w:r>
      <w:r>
        <w:rPr>
          <w:rFonts w:asciiTheme="majorHAnsi" w:hAnsiTheme="majorHAnsi" w:cstheme="majorHAnsi"/>
        </w:rPr>
        <w:t>Ftes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</w:t>
      </w:r>
      <w:r w:rsidRPr="00B5299A">
        <w:rPr>
          <w:rFonts w:asciiTheme="majorHAnsi" w:hAnsiTheme="majorHAnsi" w:cstheme="majorHAnsi"/>
        </w:rPr>
        <w:t xml:space="preserve"> pë</w:t>
      </w:r>
      <w:r>
        <w:rPr>
          <w:rFonts w:asciiTheme="majorHAnsi" w:hAnsiTheme="majorHAnsi" w:cstheme="majorHAnsi"/>
        </w:rPr>
        <w:t>r Tender</w:t>
      </w:r>
      <w:r w:rsidRPr="00B5299A">
        <w:rPr>
          <w:rFonts w:asciiTheme="majorHAnsi" w:hAnsiTheme="majorHAnsi" w:cstheme="majorHAnsi"/>
        </w:rPr>
        <w:t xml:space="preserve"> (së bashku me të gjitha informatat përkatëse që kërkohen për të përshkruar ofertën në tërësi), jo më vonë se koha dhe data e caktuar në </w:t>
      </w:r>
      <w:r>
        <w:rPr>
          <w:rFonts w:asciiTheme="majorHAnsi" w:hAnsiTheme="majorHAnsi" w:cstheme="majorHAnsi"/>
        </w:rPr>
        <w:t>korniz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 kohore</w:t>
      </w:r>
      <w:r w:rsidRPr="00B5299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:rsidR="00CB1E45" w:rsidRDefault="00CB1E45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CB1E45">
        <w:rPr>
          <w:rFonts w:asciiTheme="majorHAnsi" w:hAnsiTheme="majorHAnsi" w:cstheme="majorHAnsi"/>
        </w:rPr>
        <w:t xml:space="preserve">Ofertuesit duhet të kontrollojnë nëse të gjitha dokumentet e paraqitura në </w:t>
      </w:r>
      <w:r>
        <w:rPr>
          <w:rFonts w:asciiTheme="majorHAnsi" w:hAnsiTheme="majorHAnsi" w:cstheme="majorHAnsi"/>
        </w:rPr>
        <w:t>F</w:t>
      </w:r>
      <w:r w:rsidRPr="00CB1E45">
        <w:rPr>
          <w:rFonts w:asciiTheme="majorHAnsi" w:hAnsiTheme="majorHAnsi" w:cstheme="majorHAnsi"/>
        </w:rPr>
        <w:t xml:space="preserve">tesën për </w:t>
      </w:r>
      <w:r>
        <w:rPr>
          <w:rFonts w:asciiTheme="majorHAnsi" w:hAnsiTheme="majorHAnsi" w:cstheme="majorHAnsi"/>
        </w:rPr>
        <w:t>Tender</w:t>
      </w:r>
      <w:r w:rsidRPr="00CB1E45">
        <w:rPr>
          <w:rFonts w:asciiTheme="majorHAnsi" w:hAnsiTheme="majorHAnsi" w:cstheme="majorHAnsi"/>
        </w:rPr>
        <w:t xml:space="preserve"> janë pranuar dhe kompletuar në të gjitha aspektet. Nuk do të merret parasysh asnjë kërkesë që shtrohet si rezultat i dështimit për të mësuar rreth detajeve të përfshira në këtë dokumet ose për të siguruar një informacion të tillë.</w:t>
      </w:r>
      <w:r>
        <w:rPr>
          <w:rFonts w:asciiTheme="majorHAnsi" w:hAnsiTheme="majorHAnsi" w:cstheme="majorHAnsi"/>
        </w:rPr>
        <w:t xml:space="preserve"> </w:t>
      </w:r>
    </w:p>
    <w:p w:rsidR="00A00D72" w:rsidRDefault="00A00D72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A00D72">
        <w:rPr>
          <w:rFonts w:asciiTheme="majorHAnsi" w:hAnsiTheme="majorHAnsi" w:cstheme="majorHAnsi"/>
        </w:rPr>
        <w:t>Ofertuesit duhet t’i marrin përsipër të gjitha kostot dhe shpenzimet e tyre të shfaqura gjatë  përgatitjes dhe dërgimit të ofertës.</w:t>
      </w:r>
    </w:p>
    <w:p w:rsidR="00A00D72" w:rsidRDefault="00A00D72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A00D72">
        <w:rPr>
          <w:rFonts w:asciiTheme="majorHAnsi" w:hAnsiTheme="majorHAnsi" w:cstheme="majorHAnsi"/>
        </w:rPr>
        <w:t xml:space="preserve">Të gjitha komunikimet në lidhje me këtë </w:t>
      </w:r>
      <w:r>
        <w:rPr>
          <w:rFonts w:asciiTheme="majorHAnsi" w:hAnsiTheme="majorHAnsi" w:cstheme="majorHAnsi"/>
        </w:rPr>
        <w:t>ftes</w:t>
      </w:r>
      <w:r w:rsidR="006C3D91">
        <w:rPr>
          <w:rFonts w:asciiTheme="majorHAnsi" w:hAnsiTheme="majorHAnsi" w:cstheme="majorHAnsi"/>
        </w:rPr>
        <w:t>ë</w:t>
      </w:r>
      <w:r w:rsidRPr="00A00D72">
        <w:rPr>
          <w:rFonts w:asciiTheme="majorHAnsi" w:hAnsiTheme="majorHAnsi" w:cstheme="majorHAnsi"/>
        </w:rPr>
        <w:t xml:space="preserve"> për</w:t>
      </w:r>
      <w:r>
        <w:rPr>
          <w:rFonts w:asciiTheme="majorHAnsi" w:hAnsiTheme="majorHAnsi" w:cstheme="majorHAnsi"/>
        </w:rPr>
        <w:t xml:space="preserve"> tender</w:t>
      </w:r>
      <w:r w:rsidRPr="00A00D72">
        <w:rPr>
          <w:rFonts w:asciiTheme="majorHAnsi" w:hAnsiTheme="majorHAnsi" w:cstheme="majorHAnsi"/>
        </w:rPr>
        <w:t xml:space="preserve"> duhet të jenë në mënyrë ekskluzive vetëm me nënshkruesin e </w:t>
      </w:r>
      <w:r>
        <w:rPr>
          <w:rFonts w:asciiTheme="majorHAnsi" w:hAnsiTheme="majorHAnsi" w:cstheme="majorHAnsi"/>
        </w:rPr>
        <w:t>ftes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</w:t>
      </w:r>
      <w:r w:rsidRPr="00A00D72">
        <w:rPr>
          <w:rFonts w:asciiTheme="majorHAnsi" w:hAnsiTheme="majorHAnsi" w:cstheme="majorHAnsi"/>
        </w:rPr>
        <w:t xml:space="preserve"> për </w:t>
      </w:r>
      <w:r>
        <w:rPr>
          <w:rFonts w:asciiTheme="majorHAnsi" w:hAnsiTheme="majorHAnsi" w:cstheme="majorHAnsi"/>
        </w:rPr>
        <w:t>tender</w:t>
      </w:r>
      <w:r w:rsidRPr="00A00D72">
        <w:rPr>
          <w:rFonts w:asciiTheme="majorHAnsi" w:hAnsiTheme="majorHAnsi" w:cstheme="majorHAnsi"/>
        </w:rPr>
        <w:t>. Ofertuesit paralajmërohen se çfarëdo komunikimi tjetër, qoftë me shkrim apo formë tjetër, nuk do të jetë pjesë e ndonjë kontrate dhe mund të rezultojë me diskualifikim të ofertës suaj.</w:t>
      </w:r>
      <w:r>
        <w:rPr>
          <w:rFonts w:asciiTheme="majorHAnsi" w:hAnsiTheme="majorHAnsi" w:cstheme="majorHAnsi"/>
        </w:rPr>
        <w:t xml:space="preserve"> </w:t>
      </w:r>
    </w:p>
    <w:p w:rsidR="00A00D72" w:rsidRDefault="00A00D72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A00D72">
        <w:rPr>
          <w:rFonts w:asciiTheme="majorHAnsi" w:hAnsiTheme="majorHAnsi" w:cstheme="majorHAnsi"/>
        </w:rPr>
        <w:t>Çfarë</w:t>
      </w:r>
      <w:r>
        <w:rPr>
          <w:rFonts w:asciiTheme="majorHAnsi" w:hAnsiTheme="majorHAnsi" w:cstheme="majorHAnsi"/>
        </w:rPr>
        <w:t>do mospërputhje midis çmimit p</w:t>
      </w:r>
      <w:r w:rsidRPr="00A00D72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</w:t>
      </w:r>
      <w:r w:rsidRPr="00A00D72">
        <w:rPr>
          <w:rFonts w:asciiTheme="majorHAnsi" w:hAnsiTheme="majorHAnsi" w:cstheme="majorHAnsi"/>
        </w:rPr>
        <w:t xml:space="preserve"> njës</w:t>
      </w:r>
      <w:r>
        <w:rPr>
          <w:rFonts w:asciiTheme="majorHAnsi" w:hAnsiTheme="majorHAnsi" w:cstheme="majorHAnsi"/>
        </w:rPr>
        <w:t>i</w:t>
      </w:r>
      <w:r w:rsidRPr="00A00D72">
        <w:rPr>
          <w:rFonts w:asciiTheme="majorHAnsi" w:hAnsiTheme="majorHAnsi" w:cstheme="majorHAnsi"/>
        </w:rPr>
        <w:t xml:space="preserve"> dhe çmimit total (që fitohet përmes shumëzimit të çmimit </w:t>
      </w:r>
      <w:r>
        <w:rPr>
          <w:rFonts w:asciiTheme="majorHAnsi" w:hAnsiTheme="majorHAnsi" w:cstheme="majorHAnsi"/>
        </w:rPr>
        <w:t>p</w:t>
      </w:r>
      <w:r w:rsidRPr="00A00D72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</w:t>
      </w:r>
      <w:r w:rsidRPr="00A00D72">
        <w:rPr>
          <w:rFonts w:asciiTheme="majorHAnsi" w:hAnsiTheme="majorHAnsi" w:cstheme="majorHAnsi"/>
        </w:rPr>
        <w:t xml:space="preserve"> një</w:t>
      </w:r>
      <w:r>
        <w:rPr>
          <w:rFonts w:asciiTheme="majorHAnsi" w:hAnsiTheme="majorHAnsi" w:cstheme="majorHAnsi"/>
        </w:rPr>
        <w:t>si</w:t>
      </w:r>
      <w:r w:rsidRPr="00A00D72">
        <w:rPr>
          <w:rFonts w:asciiTheme="majorHAnsi" w:hAnsiTheme="majorHAnsi" w:cstheme="majorHAnsi"/>
        </w:rPr>
        <w:t xml:space="preserve"> dhe sasisë) do të llogaritet përsëri nga autoriteti kontraktues. Do të mbizotërojë çmimi për njësi, teksa do të korigjohet çmimi i përgjithshëm. Nëse furnitori nuk e pranon çmimin përfundimtar bazuar në rillogaritjen dhe korrigjimin e gabimeve nga ana e autoritetit kontraktues, oferta e tij/saj do të refuzohet.</w:t>
      </w:r>
      <w:r>
        <w:rPr>
          <w:rFonts w:asciiTheme="majorHAnsi" w:hAnsiTheme="majorHAnsi" w:cstheme="majorHAnsi"/>
        </w:rPr>
        <w:t xml:space="preserve"> </w:t>
      </w:r>
    </w:p>
    <w:p w:rsidR="002D3167" w:rsidRDefault="002D3167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2D3167">
        <w:rPr>
          <w:rFonts w:asciiTheme="majorHAnsi" w:hAnsiTheme="majorHAnsi" w:cstheme="majorHAnsi"/>
        </w:rPr>
        <w:t>Autoriteti kontraktues mban të drejtën që të refuzojë cilëndo ofertë apo të gjitha ofertat e pranuara ose të kërkojë shpjegime të mëtejshme nga ofertuesit.</w:t>
      </w:r>
    </w:p>
    <w:p w:rsidR="002D3167" w:rsidRDefault="002D3167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2D3167">
        <w:rPr>
          <w:rFonts w:asciiTheme="majorHAnsi" w:hAnsiTheme="majorHAnsi" w:cstheme="majorHAnsi"/>
        </w:rPr>
        <w:t>Para dhënies së kontratës, autoriteti kontraktues mund të kërkojë nga ofertuesit që të ofrojnë informata shtesë ose të kërkojë nga ta një intervistë të shpejtë për të ndihmuar në procesin e vlerësimit.</w:t>
      </w:r>
    </w:p>
    <w:p w:rsidR="007967D7" w:rsidRDefault="00575BCD" w:rsidP="00D20E28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Grupet (lot</w:t>
      </w:r>
      <w:r w:rsidR="00F450F8">
        <w:rPr>
          <w:rFonts w:asciiTheme="majorHAnsi" w:hAnsiTheme="majorHAnsi" w:cstheme="majorHAnsi"/>
          <w:b/>
        </w:rPr>
        <w:t>et</w:t>
      </w:r>
      <w:r>
        <w:rPr>
          <w:rFonts w:asciiTheme="majorHAnsi" w:hAnsiTheme="majorHAnsi" w:cstheme="majorHAnsi"/>
          <w:b/>
        </w:rPr>
        <w:t>)</w:t>
      </w:r>
    </w:p>
    <w:p w:rsidR="00F450F8" w:rsidRDefault="00F450F8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F450F8">
        <w:rPr>
          <w:rFonts w:asciiTheme="majorHAnsi" w:hAnsiTheme="majorHAnsi" w:cstheme="majorHAnsi"/>
        </w:rPr>
        <w:t xml:space="preserve">Kontratat do t'i jepen vetëm një </w:t>
      </w:r>
      <w:r>
        <w:rPr>
          <w:rFonts w:asciiTheme="majorHAnsi" w:hAnsiTheme="majorHAnsi" w:cstheme="majorHAnsi"/>
        </w:rPr>
        <w:t>furn</w:t>
      </w:r>
      <w:r w:rsidRPr="00F450F8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tori</w:t>
      </w:r>
      <w:r w:rsidRPr="00F450F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mir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po</w:t>
      </w:r>
      <w:r w:rsidRPr="00F450F8">
        <w:rPr>
          <w:rFonts w:asciiTheme="majorHAnsi" w:hAnsiTheme="majorHAnsi" w:cstheme="majorHAnsi"/>
        </w:rPr>
        <w:t xml:space="preserve"> autoriteti kontraktues mund të </w:t>
      </w:r>
      <w:r>
        <w:rPr>
          <w:rFonts w:asciiTheme="majorHAnsi" w:hAnsiTheme="majorHAnsi" w:cstheme="majorHAnsi"/>
        </w:rPr>
        <w:t>b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rzgjedhjen</w:t>
      </w:r>
      <w:r w:rsidRPr="00F450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 zgjidhjes s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F450F8">
        <w:rPr>
          <w:rFonts w:asciiTheme="majorHAnsi" w:hAnsiTheme="majorHAnsi" w:cstheme="majorHAnsi"/>
        </w:rPr>
        <w:t>përgjithshme</w:t>
      </w:r>
      <w:r>
        <w:rPr>
          <w:rFonts w:asciiTheme="majorHAnsi" w:hAnsiTheme="majorHAnsi" w:cstheme="majorHAnsi"/>
        </w:rPr>
        <w:t xml:space="preserve"> 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më e</w:t>
      </w:r>
      <w:r w:rsidRPr="00F450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lev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rdishme,</w:t>
      </w:r>
      <w:r w:rsidRPr="00F450F8">
        <w:rPr>
          <w:rFonts w:asciiTheme="majorHAnsi" w:hAnsiTheme="majorHAnsi" w:cstheme="majorHAnsi"/>
        </w:rPr>
        <w:t xml:space="preserve"> pasi të ketë marrë </w:t>
      </w: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konsiderat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F450F8">
        <w:rPr>
          <w:rFonts w:asciiTheme="majorHAnsi" w:hAnsiTheme="majorHAnsi" w:cstheme="majorHAnsi"/>
        </w:rPr>
        <w:t>zbritjet e ofruara.</w:t>
      </w:r>
    </w:p>
    <w:p w:rsidR="007967D7" w:rsidRDefault="00F450F8" w:rsidP="00D20E2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Valuta</w:t>
      </w:r>
      <w:r w:rsidR="00D20E28">
        <w:rPr>
          <w:rFonts w:asciiTheme="majorHAnsi" w:hAnsiTheme="majorHAnsi" w:cstheme="majorHAnsi"/>
        </w:rPr>
        <w:t xml:space="preserve">: </w:t>
      </w:r>
    </w:p>
    <w:p w:rsidR="00D20E28" w:rsidRDefault="00F450F8" w:rsidP="00D20E2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Ofertat duhet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rgohen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euro</w:t>
      </w:r>
      <w:r w:rsidR="00D20E28" w:rsidRPr="00D20E28">
        <w:rPr>
          <w:rFonts w:asciiTheme="majorHAnsi" w:hAnsiTheme="majorHAnsi" w:cstheme="majorHAnsi"/>
        </w:rPr>
        <w:t>.</w:t>
      </w:r>
    </w:p>
    <w:p w:rsidR="007967D7" w:rsidRDefault="00F450F8" w:rsidP="00D20E2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Lloji i kontrat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  <w:r w:rsidR="00D20E28" w:rsidRPr="00D20E28">
        <w:rPr>
          <w:rFonts w:asciiTheme="majorHAnsi" w:hAnsiTheme="majorHAnsi" w:cstheme="majorHAnsi"/>
          <w:b/>
        </w:rPr>
        <w:t>:</w:t>
      </w:r>
      <w:r w:rsidR="00D20E28">
        <w:rPr>
          <w:rFonts w:asciiTheme="majorHAnsi" w:hAnsiTheme="majorHAnsi" w:cstheme="majorHAnsi"/>
        </w:rPr>
        <w:t xml:space="preserve"> </w:t>
      </w:r>
    </w:p>
    <w:p w:rsidR="00F450F8" w:rsidRDefault="00F450F8" w:rsidP="00D20E2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Çmimi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nj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</w:t>
      </w:r>
    </w:p>
    <w:p w:rsidR="007967D7" w:rsidRDefault="00F450F8" w:rsidP="00D20E2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Periudha e vlefshm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ris</w:t>
      </w:r>
      <w:r w:rsidR="006C3D91">
        <w:rPr>
          <w:rFonts w:asciiTheme="majorHAnsi" w:hAnsiTheme="majorHAnsi" w:cstheme="majorHAnsi"/>
          <w:b/>
        </w:rPr>
        <w:t>ë</w:t>
      </w:r>
      <w:r w:rsidR="00D20E28" w:rsidRPr="00D20E28">
        <w:rPr>
          <w:rFonts w:asciiTheme="majorHAnsi" w:hAnsiTheme="majorHAnsi" w:cstheme="majorHAnsi"/>
          <w:b/>
        </w:rPr>
        <w:t>:</w:t>
      </w:r>
      <w:r w:rsidR="00D20E28">
        <w:rPr>
          <w:rFonts w:asciiTheme="majorHAnsi" w:hAnsiTheme="majorHAnsi" w:cstheme="majorHAnsi"/>
        </w:rPr>
        <w:t xml:space="preserve"> </w:t>
      </w:r>
    </w:p>
    <w:p w:rsidR="00756270" w:rsidRDefault="00756270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756270">
        <w:rPr>
          <w:rFonts w:asciiTheme="majorHAnsi" w:hAnsiTheme="majorHAnsi" w:cstheme="majorHAnsi"/>
        </w:rPr>
        <w:t xml:space="preserve">Ofertuesit do të </w:t>
      </w:r>
      <w:r>
        <w:rPr>
          <w:rFonts w:asciiTheme="majorHAnsi" w:hAnsiTheme="majorHAnsi" w:cstheme="majorHAnsi"/>
        </w:rPr>
        <w:t>jen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rgjegj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</w:t>
      </w:r>
      <w:r w:rsidRPr="0075627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</w:t>
      </w:r>
      <w:r w:rsidRPr="00756270">
        <w:rPr>
          <w:rFonts w:asciiTheme="majorHAnsi" w:hAnsiTheme="majorHAnsi" w:cstheme="majorHAnsi"/>
        </w:rPr>
        <w:t xml:space="preserve"> ofertat e tyre </w:t>
      </w:r>
      <w:r>
        <w:rPr>
          <w:rFonts w:asciiTheme="majorHAnsi" w:hAnsiTheme="majorHAnsi" w:cstheme="majorHAnsi"/>
        </w:rPr>
        <w:t>brenda një periudhe kohore prej 90 ditëve</w:t>
      </w:r>
      <w:r w:rsidRPr="00756270">
        <w:rPr>
          <w:rFonts w:asciiTheme="majorHAnsi" w:hAnsiTheme="majorHAnsi" w:cstheme="majorHAnsi"/>
        </w:rPr>
        <w:t xml:space="preserve"> nga afati i fundit për dorëzimin e ofertave.</w:t>
      </w:r>
    </w:p>
    <w:p w:rsidR="00C338B4" w:rsidRDefault="00C338B4" w:rsidP="00D20E28">
      <w:pPr>
        <w:spacing w:line="276" w:lineRule="auto"/>
        <w:jc w:val="both"/>
        <w:rPr>
          <w:rFonts w:asciiTheme="majorHAnsi" w:hAnsiTheme="majorHAnsi" w:cstheme="majorHAnsi"/>
        </w:rPr>
      </w:pPr>
    </w:p>
    <w:p w:rsidR="00C338B4" w:rsidRDefault="00C338B4" w:rsidP="00D20E28">
      <w:pPr>
        <w:spacing w:line="276" w:lineRule="auto"/>
        <w:jc w:val="both"/>
        <w:rPr>
          <w:rFonts w:asciiTheme="majorHAnsi" w:hAnsiTheme="majorHAnsi" w:cstheme="majorHAnsi"/>
        </w:rPr>
      </w:pPr>
    </w:p>
    <w:p w:rsidR="00D20E28" w:rsidRDefault="00CF3017" w:rsidP="00D20E28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Dor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zimi i </w:t>
      </w:r>
      <w:r w:rsidR="00C338B4">
        <w:rPr>
          <w:rFonts w:asciiTheme="majorHAnsi" w:hAnsiTheme="majorHAnsi" w:cstheme="majorHAnsi"/>
          <w:b/>
        </w:rPr>
        <w:t>ofertave</w:t>
      </w:r>
    </w:p>
    <w:p w:rsidR="00CF3017" w:rsidRDefault="00D20E28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="Segoe UI Symbol" w:hAnsi="Segoe UI Symbol" w:cs="Segoe UI Symbol"/>
        </w:rPr>
        <w:t>☐</w:t>
      </w:r>
      <w:r w:rsidRPr="00D20E28">
        <w:rPr>
          <w:rFonts w:asciiTheme="majorHAnsi" w:hAnsiTheme="majorHAnsi" w:cstheme="majorHAnsi"/>
        </w:rPr>
        <w:t xml:space="preserve"> </w:t>
      </w:r>
      <w:r w:rsidR="00CF3017" w:rsidRPr="00CF3017">
        <w:rPr>
          <w:rFonts w:asciiTheme="majorHAnsi" w:hAnsiTheme="majorHAnsi" w:cstheme="majorHAnsi"/>
        </w:rPr>
        <w:t>Ofertuesit duhet t</w:t>
      </w:r>
      <w:r w:rsidR="00CF3017">
        <w:rPr>
          <w:rFonts w:asciiTheme="majorHAnsi" w:hAnsiTheme="majorHAnsi" w:cstheme="majorHAnsi"/>
        </w:rPr>
        <w:t>a</w:t>
      </w:r>
      <w:r w:rsidR="00CF3017" w:rsidRPr="00CF3017">
        <w:rPr>
          <w:rFonts w:asciiTheme="majorHAnsi" w:hAnsiTheme="majorHAnsi" w:cstheme="majorHAnsi"/>
        </w:rPr>
        <w:t xml:space="preserve"> </w:t>
      </w:r>
      <w:r w:rsidR="00CF3017"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>rgojn</w:t>
      </w:r>
      <w:r w:rsidR="006C3D91">
        <w:rPr>
          <w:rFonts w:asciiTheme="majorHAnsi" w:hAnsiTheme="majorHAnsi" w:cstheme="majorHAnsi"/>
        </w:rPr>
        <w:t>ë</w:t>
      </w:r>
      <w:r w:rsidR="00CF3017" w:rsidRPr="00CF3017">
        <w:rPr>
          <w:rFonts w:asciiTheme="majorHAnsi" w:hAnsiTheme="majorHAnsi" w:cstheme="majorHAnsi"/>
        </w:rPr>
        <w:t xml:space="preserve"> ofertën përmes kopje</w:t>
      </w:r>
      <w:r w:rsidR="00CF3017">
        <w:rPr>
          <w:rFonts w:asciiTheme="majorHAnsi" w:hAnsiTheme="majorHAnsi" w:cstheme="majorHAnsi"/>
        </w:rPr>
        <w:t>s</w:t>
      </w:r>
      <w:r w:rsidR="00CF3017" w:rsidRPr="00CF3017">
        <w:rPr>
          <w:rFonts w:asciiTheme="majorHAnsi" w:hAnsiTheme="majorHAnsi" w:cstheme="majorHAnsi"/>
        </w:rPr>
        <w:t xml:space="preserve"> elektronike në email@organizatio</w:t>
      </w:r>
      <w:r w:rsidR="00CF3017">
        <w:rPr>
          <w:rFonts w:asciiTheme="majorHAnsi" w:hAnsiTheme="majorHAnsi" w:cstheme="majorHAnsi"/>
        </w:rPr>
        <w:t>n</w:t>
      </w:r>
      <w:r w:rsidR="00CF3017" w:rsidRPr="00CF3017">
        <w:rPr>
          <w:rFonts w:asciiTheme="majorHAnsi" w:hAnsiTheme="majorHAnsi" w:cstheme="majorHAnsi"/>
        </w:rPr>
        <w:t xml:space="preserve">.org para afatit të përcaktuar në </w:t>
      </w:r>
      <w:r w:rsidR="00CF3017">
        <w:rPr>
          <w:rFonts w:asciiTheme="majorHAnsi" w:hAnsiTheme="majorHAnsi" w:cstheme="majorHAnsi"/>
        </w:rPr>
        <w:t>korniz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>n kohore,</w:t>
      </w:r>
      <w:r w:rsidR="00CF3017" w:rsidRPr="00CF3017">
        <w:rPr>
          <w:rFonts w:asciiTheme="majorHAnsi" w:hAnsiTheme="majorHAnsi" w:cstheme="majorHAnsi"/>
        </w:rPr>
        <w:t xml:space="preserve"> </w:t>
      </w:r>
      <w:r w:rsidR="00CF3017"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 xml:space="preserve"> cil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>n duhet t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 xml:space="preserve"> sh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>nohet numri i l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>nd</w:t>
      </w:r>
      <w:r w:rsidR="006C3D91">
        <w:rPr>
          <w:rFonts w:asciiTheme="majorHAnsi" w:hAnsiTheme="majorHAnsi" w:cstheme="majorHAnsi"/>
        </w:rPr>
        <w:t>ë</w:t>
      </w:r>
      <w:r w:rsidR="00CF3017">
        <w:rPr>
          <w:rFonts w:asciiTheme="majorHAnsi" w:hAnsiTheme="majorHAnsi" w:cstheme="majorHAnsi"/>
        </w:rPr>
        <w:t>s</w:t>
      </w:r>
      <w:r w:rsidR="00CF3017" w:rsidRPr="00CF3017">
        <w:rPr>
          <w:rFonts w:asciiTheme="majorHAnsi" w:hAnsiTheme="majorHAnsi" w:cstheme="majorHAnsi"/>
        </w:rPr>
        <w:t xml:space="preserve"> </w:t>
      </w:r>
      <w:r w:rsidR="00CF3017">
        <w:rPr>
          <w:rFonts w:asciiTheme="majorHAnsi" w:hAnsiTheme="majorHAnsi" w:cstheme="majorHAnsi"/>
        </w:rPr>
        <w:t>s</w:t>
      </w:r>
      <w:r w:rsidR="00CF3017" w:rsidRPr="00CF3017">
        <w:rPr>
          <w:rFonts w:asciiTheme="majorHAnsi" w:hAnsiTheme="majorHAnsi" w:cstheme="majorHAnsi"/>
        </w:rPr>
        <w:t xml:space="preserve">ë referencës së tenderit. Të gjitha dokumentet e </w:t>
      </w:r>
      <w:r w:rsidR="00931342"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 w:rsidR="00931342">
        <w:rPr>
          <w:rFonts w:asciiTheme="majorHAnsi" w:hAnsiTheme="majorHAnsi" w:cstheme="majorHAnsi"/>
        </w:rPr>
        <w:t>rguara</w:t>
      </w:r>
      <w:r w:rsidR="00CF3017" w:rsidRPr="00CF3017">
        <w:rPr>
          <w:rFonts w:asciiTheme="majorHAnsi" w:hAnsiTheme="majorHAnsi" w:cstheme="majorHAnsi"/>
        </w:rPr>
        <w:t xml:space="preserve"> duhet të jenë në përputhje me kërkesat e </w:t>
      </w:r>
      <w:r w:rsidR="005560D9">
        <w:rPr>
          <w:rFonts w:asciiTheme="majorHAnsi" w:hAnsiTheme="majorHAnsi" w:cstheme="majorHAnsi"/>
        </w:rPr>
        <w:t>specifikuara</w:t>
      </w:r>
      <w:r w:rsidR="00CF3017" w:rsidRPr="00CF3017">
        <w:rPr>
          <w:rFonts w:asciiTheme="majorHAnsi" w:hAnsiTheme="majorHAnsi" w:cstheme="majorHAnsi"/>
        </w:rPr>
        <w:t xml:space="preserve"> në udhëzimet për </w:t>
      </w:r>
      <w:r w:rsidR="005560D9">
        <w:rPr>
          <w:rFonts w:asciiTheme="majorHAnsi" w:hAnsiTheme="majorHAnsi" w:cstheme="majorHAnsi"/>
        </w:rPr>
        <w:t>ofertuesit</w:t>
      </w:r>
      <w:r w:rsidR="00CF3017" w:rsidRPr="00CF3017">
        <w:rPr>
          <w:rFonts w:asciiTheme="majorHAnsi" w:hAnsiTheme="majorHAnsi" w:cstheme="majorHAnsi"/>
        </w:rPr>
        <w:t xml:space="preserve"> dhe përshkrimin e fushëveprimit</w:t>
      </w:r>
      <w:r w:rsidR="005560D9">
        <w:rPr>
          <w:rFonts w:asciiTheme="majorHAnsi" w:hAnsiTheme="majorHAnsi" w:cstheme="majorHAnsi"/>
        </w:rPr>
        <w:t>. Të gjitha</w:t>
      </w:r>
      <w:r w:rsidR="00CF3017" w:rsidRPr="00CF3017">
        <w:rPr>
          <w:rFonts w:asciiTheme="majorHAnsi" w:hAnsiTheme="majorHAnsi" w:cstheme="majorHAnsi"/>
        </w:rPr>
        <w:t xml:space="preserve"> </w:t>
      </w:r>
      <w:r w:rsidR="005560D9">
        <w:rPr>
          <w:rFonts w:asciiTheme="majorHAnsi" w:hAnsiTheme="majorHAnsi" w:cstheme="majorHAnsi"/>
        </w:rPr>
        <w:t>ofertat</w:t>
      </w:r>
      <w:r w:rsidR="00CF3017" w:rsidRPr="00CF3017">
        <w:rPr>
          <w:rFonts w:asciiTheme="majorHAnsi" w:hAnsiTheme="majorHAnsi" w:cstheme="majorHAnsi"/>
        </w:rPr>
        <w:t xml:space="preserve"> duhet të plotësohen në </w:t>
      </w:r>
      <w:r w:rsidR="005560D9">
        <w:rPr>
          <w:rFonts w:asciiTheme="majorHAnsi" w:hAnsiTheme="majorHAnsi" w:cstheme="majorHAnsi"/>
        </w:rPr>
        <w:t>shtojc</w:t>
      </w:r>
      <w:r w:rsidR="006C3D91">
        <w:rPr>
          <w:rFonts w:asciiTheme="majorHAnsi" w:hAnsiTheme="majorHAnsi" w:cstheme="majorHAnsi"/>
        </w:rPr>
        <w:t>ë</w:t>
      </w:r>
      <w:r w:rsidR="005560D9">
        <w:rPr>
          <w:rFonts w:asciiTheme="majorHAnsi" w:hAnsiTheme="majorHAnsi" w:cstheme="majorHAnsi"/>
        </w:rPr>
        <w:t>n</w:t>
      </w:r>
      <w:r w:rsidR="00CF3017" w:rsidRPr="00CF3017">
        <w:rPr>
          <w:rFonts w:asciiTheme="majorHAnsi" w:hAnsiTheme="majorHAnsi" w:cstheme="majorHAnsi"/>
        </w:rPr>
        <w:t xml:space="preserve"> vijues</w:t>
      </w:r>
      <w:r w:rsidR="005560D9">
        <w:rPr>
          <w:rFonts w:asciiTheme="majorHAnsi" w:hAnsiTheme="majorHAnsi" w:cstheme="majorHAnsi"/>
        </w:rPr>
        <w:t>e</w:t>
      </w:r>
      <w:r w:rsidR="00CF3017" w:rsidRPr="00CF3017">
        <w:rPr>
          <w:rFonts w:asciiTheme="majorHAnsi" w:hAnsiTheme="majorHAnsi" w:cstheme="majorHAnsi"/>
        </w:rPr>
        <w:t xml:space="preserve"> të kësaj dosjeje të tenderit. </w:t>
      </w:r>
      <w:r w:rsidR="005560D9">
        <w:rPr>
          <w:rFonts w:asciiTheme="majorHAnsi" w:hAnsiTheme="majorHAnsi" w:cstheme="majorHAnsi"/>
        </w:rPr>
        <w:t>Nuk do t</w:t>
      </w:r>
      <w:r w:rsidR="006C3D91">
        <w:rPr>
          <w:rFonts w:asciiTheme="majorHAnsi" w:hAnsiTheme="majorHAnsi" w:cstheme="majorHAnsi"/>
        </w:rPr>
        <w:t>ë</w:t>
      </w:r>
      <w:r w:rsidR="005560D9">
        <w:rPr>
          <w:rFonts w:asciiTheme="majorHAnsi" w:hAnsiTheme="majorHAnsi" w:cstheme="majorHAnsi"/>
        </w:rPr>
        <w:t xml:space="preserve"> merren parasysh d</w:t>
      </w:r>
      <w:r w:rsidR="00CF3017" w:rsidRPr="00CF3017">
        <w:rPr>
          <w:rFonts w:asciiTheme="majorHAnsi" w:hAnsiTheme="majorHAnsi" w:cstheme="majorHAnsi"/>
        </w:rPr>
        <w:t xml:space="preserve">okumentet </w:t>
      </w:r>
      <w:r w:rsidR="005560D9"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="005560D9">
        <w:rPr>
          <w:rFonts w:asciiTheme="majorHAnsi" w:hAnsiTheme="majorHAnsi" w:cstheme="majorHAnsi"/>
        </w:rPr>
        <w:t xml:space="preserve"> pranohen</w:t>
      </w:r>
      <w:r w:rsidR="00CF3017" w:rsidRPr="00CF3017">
        <w:rPr>
          <w:rFonts w:asciiTheme="majorHAnsi" w:hAnsiTheme="majorHAnsi" w:cstheme="majorHAnsi"/>
        </w:rPr>
        <w:t xml:space="preserve"> pas afatit</w:t>
      </w:r>
      <w:r w:rsidR="005560D9"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 w:rsidR="005560D9">
        <w:rPr>
          <w:rFonts w:asciiTheme="majorHAnsi" w:hAnsiTheme="majorHAnsi" w:cstheme="majorHAnsi"/>
        </w:rPr>
        <w:t xml:space="preserve"> fundit kohor</w:t>
      </w:r>
      <w:r w:rsidR="00CF3017" w:rsidRPr="00CF3017">
        <w:rPr>
          <w:rFonts w:asciiTheme="majorHAnsi" w:hAnsiTheme="majorHAnsi" w:cstheme="majorHAnsi"/>
        </w:rPr>
        <w:t>.</w:t>
      </w:r>
    </w:p>
    <w:p w:rsidR="00D20E28" w:rsidRPr="00D20E28" w:rsidRDefault="004631C4" w:rsidP="00D20E2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ose</w:t>
      </w:r>
    </w:p>
    <w:p w:rsidR="004631C4" w:rsidRDefault="00D20E28" w:rsidP="00D20E28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="Segoe UI Symbol" w:hAnsi="Segoe UI Symbol" w:cs="Segoe UI Symbol"/>
        </w:rPr>
        <w:t>☐</w:t>
      </w:r>
      <w:r w:rsidRPr="00D20E28">
        <w:rPr>
          <w:rFonts w:asciiTheme="majorHAnsi" w:hAnsiTheme="majorHAnsi" w:cstheme="majorHAnsi"/>
        </w:rPr>
        <w:t xml:space="preserve"> </w:t>
      </w:r>
      <w:r w:rsidR="004631C4">
        <w:rPr>
          <w:rFonts w:asciiTheme="majorHAnsi" w:hAnsiTheme="majorHAnsi" w:cstheme="majorHAnsi"/>
        </w:rPr>
        <w:t xml:space="preserve"> Ofertuesit duhet ta</w:t>
      </w:r>
      <w:r w:rsidR="004631C4" w:rsidRPr="004631C4">
        <w:rPr>
          <w:rFonts w:asciiTheme="majorHAnsi" w:hAnsiTheme="majorHAnsi" w:cstheme="majorHAnsi"/>
        </w:rPr>
        <w:t xml:space="preserve"> dorëzojnë ofertën në kopje të </w:t>
      </w:r>
      <w:r w:rsidR="004631C4">
        <w:rPr>
          <w:rFonts w:asciiTheme="majorHAnsi" w:hAnsiTheme="majorHAnsi" w:cstheme="majorHAnsi"/>
        </w:rPr>
        <w:t xml:space="preserve">printuar </w:t>
      </w:r>
      <w:r w:rsidR="004631C4" w:rsidRPr="004631C4">
        <w:rPr>
          <w:rFonts w:asciiTheme="majorHAnsi" w:hAnsiTheme="majorHAnsi" w:cstheme="majorHAnsi"/>
        </w:rPr>
        <w:t xml:space="preserve">në adresën e shënuar </w:t>
      </w:r>
      <w:r w:rsidR="004631C4">
        <w:rPr>
          <w:rFonts w:asciiTheme="majorHAnsi" w:hAnsiTheme="majorHAnsi" w:cstheme="majorHAnsi"/>
        </w:rPr>
        <w:t>tek ftesa</w:t>
      </w:r>
      <w:r w:rsidR="004631C4" w:rsidRPr="004631C4">
        <w:rPr>
          <w:rFonts w:asciiTheme="majorHAnsi" w:hAnsiTheme="majorHAnsi" w:cstheme="majorHAnsi"/>
        </w:rPr>
        <w:t xml:space="preserve"> për tender, </w:t>
      </w:r>
      <w:r w:rsidR="006C1D47"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 w:rsidR="004631C4" w:rsidRPr="004631C4">
        <w:rPr>
          <w:rFonts w:asciiTheme="majorHAnsi" w:hAnsiTheme="majorHAnsi" w:cstheme="majorHAnsi"/>
        </w:rPr>
        <w:t xml:space="preserve"> një zarf të mbyllur </w:t>
      </w:r>
      <w:r w:rsidR="004631C4">
        <w:rPr>
          <w:rFonts w:asciiTheme="majorHAnsi" w:hAnsiTheme="majorHAnsi" w:cstheme="majorHAnsi"/>
        </w:rPr>
        <w:t xml:space="preserve">dhe </w:t>
      </w:r>
      <w:r w:rsidR="006C1D47">
        <w:rPr>
          <w:rFonts w:asciiTheme="majorHAnsi" w:hAnsiTheme="majorHAnsi" w:cstheme="majorHAnsi"/>
        </w:rPr>
        <w:t xml:space="preserve">të shënuar qartë </w:t>
      </w:r>
      <w:r w:rsidR="004631C4" w:rsidRPr="004631C4">
        <w:rPr>
          <w:rFonts w:asciiTheme="majorHAnsi" w:hAnsiTheme="majorHAnsi" w:cstheme="majorHAnsi"/>
        </w:rPr>
        <w:t xml:space="preserve">me titullin e referencës dhe </w:t>
      </w:r>
      <w:r w:rsidR="006C1D47">
        <w:rPr>
          <w:rFonts w:asciiTheme="majorHAnsi" w:hAnsiTheme="majorHAnsi" w:cstheme="majorHAnsi"/>
        </w:rPr>
        <w:t>v</w:t>
      </w:r>
      <w:r w:rsidR="006C3D91">
        <w:rPr>
          <w:rFonts w:asciiTheme="majorHAnsi" w:hAnsiTheme="majorHAnsi" w:cstheme="majorHAnsi"/>
        </w:rPr>
        <w:t>ë</w:t>
      </w:r>
      <w:r w:rsidR="006C1D47">
        <w:rPr>
          <w:rFonts w:asciiTheme="majorHAnsi" w:hAnsiTheme="majorHAnsi" w:cstheme="majorHAnsi"/>
        </w:rPr>
        <w:t>rejtjen</w:t>
      </w:r>
      <w:r w:rsidR="004631C4" w:rsidRPr="004631C4">
        <w:rPr>
          <w:rFonts w:asciiTheme="majorHAnsi" w:hAnsiTheme="majorHAnsi" w:cstheme="majorHAnsi"/>
        </w:rPr>
        <w:t xml:space="preserve"> MOS </w:t>
      </w:r>
      <w:r w:rsidR="004631C4"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 w:rsidR="004631C4">
        <w:rPr>
          <w:rFonts w:asciiTheme="majorHAnsi" w:hAnsiTheme="majorHAnsi" w:cstheme="majorHAnsi"/>
        </w:rPr>
        <w:t xml:space="preserve"> HAPET</w:t>
      </w:r>
      <w:r w:rsidR="004631C4" w:rsidRPr="004631C4">
        <w:rPr>
          <w:rFonts w:asciiTheme="majorHAnsi" w:hAnsiTheme="majorHAnsi" w:cstheme="majorHAnsi"/>
        </w:rPr>
        <w:t xml:space="preserve"> PARA datës dhe orës për hapjen e ofertave, në përputhje me </w:t>
      </w:r>
      <w:r w:rsidR="004631C4">
        <w:rPr>
          <w:rFonts w:asciiTheme="majorHAnsi" w:hAnsiTheme="majorHAnsi" w:cstheme="majorHAnsi"/>
        </w:rPr>
        <w:t>FPT-n</w:t>
      </w:r>
      <w:r w:rsidR="006C3D91">
        <w:rPr>
          <w:rFonts w:asciiTheme="majorHAnsi" w:hAnsiTheme="majorHAnsi" w:cstheme="majorHAnsi"/>
        </w:rPr>
        <w:t>ë</w:t>
      </w:r>
      <w:r w:rsidR="004631C4" w:rsidRPr="004631C4">
        <w:rPr>
          <w:rFonts w:asciiTheme="majorHAnsi" w:hAnsiTheme="majorHAnsi" w:cstheme="majorHAnsi"/>
        </w:rPr>
        <w:t>.</w:t>
      </w:r>
    </w:p>
    <w:p w:rsidR="00D20E28" w:rsidRPr="00D20E28" w:rsidRDefault="00FD4D98" w:rsidP="00D20E28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rmbajta e ofertave</w:t>
      </w:r>
    </w:p>
    <w:p w:rsidR="00FD4D98" w:rsidRPr="00FD4D98" w:rsidRDefault="00FD4D98" w:rsidP="00FD4D98">
      <w:pPr>
        <w:spacing w:line="276" w:lineRule="auto"/>
        <w:jc w:val="both"/>
        <w:rPr>
          <w:rFonts w:asciiTheme="majorHAnsi" w:hAnsiTheme="majorHAnsi" w:cstheme="majorHAnsi"/>
        </w:rPr>
      </w:pPr>
      <w:r w:rsidRPr="00FD4D98">
        <w:rPr>
          <w:rFonts w:asciiTheme="majorHAnsi" w:hAnsiTheme="majorHAnsi" w:cstheme="majorHAnsi"/>
        </w:rPr>
        <w:t>Dështimi për të përmbushur kërkesat e mëposhtme do të p</w:t>
      </w:r>
      <w:r>
        <w:rPr>
          <w:rFonts w:asciiTheme="majorHAnsi" w:hAnsiTheme="majorHAnsi" w:cstheme="majorHAnsi"/>
        </w:rPr>
        <w:t xml:space="preserve">araqet </w:t>
      </w:r>
      <w:r w:rsidRPr="00FD4D98">
        <w:rPr>
          <w:rFonts w:asciiTheme="majorHAnsi" w:hAnsiTheme="majorHAnsi" w:cstheme="majorHAnsi"/>
        </w:rPr>
        <w:t>një par</w:t>
      </w:r>
      <w:r>
        <w:rPr>
          <w:rFonts w:asciiTheme="majorHAnsi" w:hAnsiTheme="majorHAnsi" w:cstheme="majorHAnsi"/>
        </w:rPr>
        <w:t>regullsi dhe mund të rezultojë me refuzim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="00CB160C">
        <w:rPr>
          <w:rFonts w:asciiTheme="majorHAnsi" w:hAnsiTheme="majorHAnsi" w:cstheme="majorHAnsi"/>
        </w:rPr>
        <w:t>ofert</w:t>
      </w:r>
      <w:r w:rsidR="00CB160C" w:rsidRPr="00CB160C">
        <w:rPr>
          <w:rFonts w:asciiTheme="majorHAnsi" w:hAnsiTheme="majorHAnsi" w:cstheme="majorHAnsi"/>
        </w:rPr>
        <w:t>ë</w:t>
      </w:r>
      <w:r w:rsidR="00CB160C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. Të gjitha</w:t>
      </w:r>
      <w:r w:rsidRPr="00FD4D9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ofertat</w:t>
      </w:r>
      <w:r w:rsidRPr="00FD4D98">
        <w:rPr>
          <w:rFonts w:asciiTheme="majorHAnsi" w:hAnsiTheme="majorHAnsi" w:cstheme="majorHAnsi"/>
        </w:rPr>
        <w:t xml:space="preserve"> e </w:t>
      </w:r>
      <w:r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rguara/dor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zuara </w:t>
      </w:r>
      <w:r w:rsidRPr="00FD4D98">
        <w:rPr>
          <w:rFonts w:asciiTheme="majorHAnsi" w:hAnsiTheme="majorHAnsi" w:cstheme="majorHAnsi"/>
        </w:rPr>
        <w:t>duhet të jenë në përputhje me kërkesat n</w:t>
      </w:r>
      <w:r w:rsidR="00665F0D">
        <w:rPr>
          <w:rFonts w:asciiTheme="majorHAnsi" w:hAnsiTheme="majorHAnsi" w:cstheme="majorHAnsi"/>
        </w:rPr>
        <w:t>ga dosja</w:t>
      </w:r>
      <w:r w:rsidRPr="00FD4D98">
        <w:rPr>
          <w:rFonts w:asciiTheme="majorHAnsi" w:hAnsiTheme="majorHAnsi" w:cstheme="majorHAnsi"/>
        </w:rPr>
        <w:t xml:space="preserve"> e tenderit dhe </w:t>
      </w:r>
      <w:r w:rsidR="00665F0D">
        <w:rPr>
          <w:rFonts w:asciiTheme="majorHAnsi" w:hAnsiTheme="majorHAnsi" w:cstheme="majorHAnsi"/>
        </w:rPr>
        <w:t>duhet të përfshijn</w:t>
      </w:r>
      <w:r w:rsidRPr="00FD4D98">
        <w:rPr>
          <w:rFonts w:asciiTheme="majorHAnsi" w:hAnsiTheme="majorHAnsi" w:cstheme="majorHAnsi"/>
        </w:rPr>
        <w:t>ë:</w:t>
      </w:r>
    </w:p>
    <w:p w:rsidR="00665F0D" w:rsidRDefault="00665F0D" w:rsidP="00FD4D98">
      <w:pPr>
        <w:spacing w:line="276" w:lineRule="auto"/>
        <w:jc w:val="both"/>
        <w:rPr>
          <w:rFonts w:asciiTheme="majorHAnsi" w:hAnsiTheme="majorHAnsi" w:cstheme="majorHAnsi"/>
        </w:rPr>
      </w:pPr>
      <w:r w:rsidRPr="00665F0D">
        <w:rPr>
          <w:rFonts w:asciiTheme="majorHAnsi" w:hAnsiTheme="majorHAnsi" w:cstheme="majorHAnsi"/>
        </w:rPr>
        <w:t xml:space="preserve">Së bashku me ofertën, </w:t>
      </w:r>
      <w:r>
        <w:rPr>
          <w:rFonts w:asciiTheme="majorHAnsi" w:hAnsiTheme="majorHAnsi" w:cstheme="majorHAnsi"/>
        </w:rPr>
        <w:t>ofertuesi</w:t>
      </w:r>
      <w:r w:rsidRPr="00665F0D">
        <w:rPr>
          <w:rFonts w:asciiTheme="majorHAnsi" w:hAnsiTheme="majorHAnsi" w:cstheme="majorHAnsi"/>
        </w:rPr>
        <w:t xml:space="preserve"> duhet t’i bashkëngjes këto dokumente</w:t>
      </w:r>
      <w:r>
        <w:rPr>
          <w:rFonts w:asciiTheme="majorHAnsi" w:hAnsiTheme="majorHAnsi" w:cstheme="majorHAnsi"/>
        </w:rPr>
        <w:t>:</w:t>
      </w:r>
    </w:p>
    <w:p w:rsidR="00D20E28" w:rsidRPr="00D20E28" w:rsidRDefault="00665F0D" w:rsidP="002D7A29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Formulari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ofertim,</w:t>
      </w:r>
      <w:r w:rsidR="00FD4D98" w:rsidRPr="00FD4D98">
        <w:rPr>
          <w:rFonts w:asciiTheme="majorHAnsi" w:hAnsiTheme="majorHAnsi" w:cstheme="majorHAnsi"/>
        </w:rPr>
        <w:t xml:space="preserve"> duke përfshirë: </w:t>
      </w:r>
      <w:r>
        <w:rPr>
          <w:rFonts w:asciiTheme="majorHAnsi" w:hAnsiTheme="majorHAnsi" w:cstheme="majorHAnsi"/>
        </w:rPr>
        <w:t>propozimin t</w:t>
      </w:r>
      <w:r w:rsidR="00FD4D98" w:rsidRPr="00FD4D98">
        <w:rPr>
          <w:rFonts w:asciiTheme="majorHAnsi" w:hAnsiTheme="majorHAnsi" w:cstheme="majorHAnsi"/>
        </w:rPr>
        <w:t xml:space="preserve">eknik dhe </w:t>
      </w:r>
      <w:r>
        <w:rPr>
          <w:rFonts w:asciiTheme="majorHAnsi" w:hAnsiTheme="majorHAnsi" w:cstheme="majorHAnsi"/>
        </w:rPr>
        <w:t>ofertën f</w:t>
      </w:r>
      <w:r w:rsidR="00FD4D98" w:rsidRPr="00FD4D98">
        <w:rPr>
          <w:rFonts w:asciiTheme="majorHAnsi" w:hAnsiTheme="majorHAnsi" w:cstheme="majorHAnsi"/>
        </w:rPr>
        <w:t xml:space="preserve">inanciare, </w:t>
      </w:r>
      <w:r>
        <w:rPr>
          <w:rFonts w:asciiTheme="majorHAnsi" w:hAnsiTheme="majorHAnsi" w:cstheme="majorHAnsi"/>
        </w:rPr>
        <w:t>v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rtetimin e n</w:t>
      </w:r>
      <w:r w:rsidR="00FD4D98" w:rsidRPr="00FD4D98">
        <w:rPr>
          <w:rFonts w:asciiTheme="majorHAnsi" w:hAnsiTheme="majorHAnsi" w:cstheme="majorHAnsi"/>
        </w:rPr>
        <w:t xml:space="preserve">ënshkruar </w:t>
      </w:r>
      <w:r>
        <w:rPr>
          <w:rFonts w:asciiTheme="majorHAnsi" w:hAnsiTheme="majorHAnsi" w:cstheme="majorHAnsi"/>
        </w:rPr>
        <w:t>mbi konfliktin e interesit</w:t>
      </w:r>
      <w:r w:rsidR="002D7A29">
        <w:rPr>
          <w:rFonts w:asciiTheme="majorHAnsi" w:hAnsiTheme="majorHAnsi" w:cstheme="majorHAnsi"/>
        </w:rPr>
        <w:t>,</w:t>
      </w:r>
    </w:p>
    <w:p w:rsidR="00D20E28" w:rsidRPr="00D20E28" w:rsidRDefault="00665F0D" w:rsidP="00D20E28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  </w:t>
      </w:r>
      <w:r w:rsidRPr="00665F0D">
        <w:rPr>
          <w:rFonts w:asciiTheme="majorHAnsi" w:hAnsiTheme="majorHAnsi" w:cstheme="majorHAnsi"/>
        </w:rPr>
        <w:t>C</w:t>
      </w:r>
      <w:r w:rsidR="00167F18">
        <w:rPr>
          <w:rFonts w:asciiTheme="majorHAnsi" w:hAnsiTheme="majorHAnsi" w:cstheme="majorHAnsi"/>
        </w:rPr>
        <w:t>ertifikata</w:t>
      </w:r>
      <w:r w:rsidRPr="00665F0D">
        <w:rPr>
          <w:rFonts w:asciiTheme="majorHAnsi" w:hAnsiTheme="majorHAnsi" w:cstheme="majorHAnsi"/>
        </w:rPr>
        <w:t xml:space="preserve"> e  regjistrimit</w:t>
      </w:r>
      <w:r w:rsidR="00D20E28" w:rsidRPr="00D20E28">
        <w:rPr>
          <w:rFonts w:asciiTheme="majorHAnsi" w:hAnsiTheme="majorHAnsi" w:cstheme="majorHAnsi"/>
        </w:rPr>
        <w:t xml:space="preserve">, </w:t>
      </w:r>
    </w:p>
    <w:p w:rsidR="00D20E28" w:rsidRPr="00D20E28" w:rsidRDefault="00665F0D" w:rsidP="00D20E28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  </w:t>
      </w:r>
      <w:r w:rsidR="00167F18">
        <w:rPr>
          <w:rFonts w:asciiTheme="majorHAnsi" w:hAnsiTheme="majorHAnsi" w:cstheme="majorHAnsi"/>
        </w:rPr>
        <w:t>Certifikata</w:t>
      </w:r>
      <w:r w:rsidRPr="00665F0D">
        <w:rPr>
          <w:rFonts w:asciiTheme="majorHAnsi" w:hAnsiTheme="majorHAnsi" w:cstheme="majorHAnsi"/>
        </w:rPr>
        <w:t xml:space="preserve"> e numrit fiskal</w:t>
      </w:r>
      <w:r w:rsidR="00167F18">
        <w:rPr>
          <w:rFonts w:asciiTheme="majorHAnsi" w:hAnsiTheme="majorHAnsi" w:cstheme="majorHAnsi"/>
        </w:rPr>
        <w:t>,</w:t>
      </w:r>
      <w:r w:rsidRPr="00665F0D">
        <w:rPr>
          <w:rFonts w:asciiTheme="majorHAnsi" w:hAnsiTheme="majorHAnsi" w:cstheme="majorHAnsi"/>
        </w:rPr>
        <w:t xml:space="preserve"> dhe</w:t>
      </w:r>
    </w:p>
    <w:p w:rsidR="00D20E28" w:rsidRPr="00D20E28" w:rsidRDefault="00D20E28" w:rsidP="00D20E2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>•</w:t>
      </w:r>
      <w:r w:rsidR="00665F0D">
        <w:rPr>
          <w:rFonts w:asciiTheme="majorHAnsi" w:hAnsiTheme="majorHAnsi" w:cstheme="majorHAnsi"/>
        </w:rPr>
        <w:t xml:space="preserve">   Profili</w:t>
      </w:r>
      <w:r w:rsidR="00167F18">
        <w:rPr>
          <w:rFonts w:asciiTheme="majorHAnsi" w:hAnsiTheme="majorHAnsi" w:cstheme="majorHAnsi"/>
        </w:rPr>
        <w:t xml:space="preserve"> i</w:t>
      </w:r>
      <w:r w:rsidR="00665F0D">
        <w:rPr>
          <w:rFonts w:asciiTheme="majorHAnsi" w:hAnsiTheme="majorHAnsi" w:cstheme="majorHAnsi"/>
        </w:rPr>
        <w:t xml:space="preserve"> kompanis</w:t>
      </w:r>
      <w:r w:rsidR="006C3D91">
        <w:rPr>
          <w:rFonts w:asciiTheme="majorHAnsi" w:hAnsiTheme="majorHAnsi" w:cstheme="majorHAnsi"/>
        </w:rPr>
        <w:t>ë</w:t>
      </w:r>
      <w:r w:rsidR="00665F0D">
        <w:rPr>
          <w:rFonts w:asciiTheme="majorHAnsi" w:hAnsiTheme="majorHAnsi" w:cstheme="majorHAnsi"/>
        </w:rPr>
        <w:t>, CV-t</w:t>
      </w:r>
      <w:r w:rsidR="006C3D91">
        <w:rPr>
          <w:rFonts w:asciiTheme="majorHAnsi" w:hAnsiTheme="majorHAnsi" w:cstheme="majorHAnsi"/>
        </w:rPr>
        <w:t>ë</w:t>
      </w:r>
      <w:r w:rsidR="00665F0D">
        <w:rPr>
          <w:rFonts w:asciiTheme="majorHAnsi" w:hAnsiTheme="majorHAnsi" w:cstheme="majorHAnsi"/>
        </w:rPr>
        <w:t xml:space="preserve"> dhe referencat</w:t>
      </w:r>
      <w:r w:rsidR="00F56D67">
        <w:rPr>
          <w:rFonts w:asciiTheme="majorHAnsi" w:hAnsiTheme="majorHAnsi" w:cstheme="majorHAnsi"/>
        </w:rPr>
        <w:t>.</w:t>
      </w:r>
    </w:p>
    <w:p w:rsidR="00F56A73" w:rsidRDefault="00F56A73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3D1E73" w:rsidRDefault="003D1E7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3D1E73">
        <w:rPr>
          <w:rFonts w:asciiTheme="majorHAnsi" w:hAnsiTheme="majorHAnsi" w:cstheme="majorHAnsi"/>
          <w:b/>
        </w:rPr>
        <w:t xml:space="preserve">Oferta juaj mund të refuzohet nëse nuk </w:t>
      </w:r>
      <w:r>
        <w:rPr>
          <w:rFonts w:asciiTheme="majorHAnsi" w:hAnsiTheme="majorHAnsi" w:cstheme="majorHAnsi"/>
          <w:b/>
        </w:rPr>
        <w:t xml:space="preserve">ofroni </w:t>
      </w:r>
      <w:r w:rsidRPr="003D1E73">
        <w:rPr>
          <w:rFonts w:asciiTheme="majorHAnsi" w:hAnsiTheme="majorHAnsi" w:cstheme="majorHAnsi"/>
          <w:b/>
        </w:rPr>
        <w:t xml:space="preserve">përgjigje </w:t>
      </w:r>
      <w:r>
        <w:rPr>
          <w:rFonts w:asciiTheme="majorHAnsi" w:hAnsiTheme="majorHAnsi" w:cstheme="majorHAnsi"/>
          <w:b/>
        </w:rPr>
        <w:t>adekuate</w:t>
      </w:r>
      <w:r w:rsidRPr="003D1E73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n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 lidhje me informatat si n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 vijim</w:t>
      </w:r>
      <w:r w:rsidRPr="003D1E73">
        <w:rPr>
          <w:rFonts w:asciiTheme="majorHAnsi" w:hAnsiTheme="majorHAnsi" w:cstheme="majorHAnsi"/>
          <w:b/>
        </w:rPr>
        <w:t>:</w:t>
      </w:r>
    </w:p>
    <w:p w:rsidR="003D1E73" w:rsidRDefault="003D1E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</w:rPr>
      </w:pPr>
      <w:r w:rsidRPr="003D1E73">
        <w:rPr>
          <w:rFonts w:asciiTheme="majorHAnsi" w:hAnsiTheme="majorHAnsi" w:cstheme="majorHAnsi"/>
        </w:rPr>
        <w:t xml:space="preserve">A është dënuar organizata juaj ose ndonjë drejtor ose partner </w:t>
      </w:r>
      <w:r>
        <w:rPr>
          <w:rFonts w:asciiTheme="majorHAnsi" w:hAnsiTheme="majorHAnsi" w:cstheme="majorHAnsi"/>
        </w:rPr>
        <w:t>apo</w:t>
      </w:r>
      <w:r w:rsidRPr="003D1E73">
        <w:rPr>
          <w:rFonts w:asciiTheme="majorHAnsi" w:hAnsiTheme="majorHAnsi" w:cstheme="majorHAnsi"/>
        </w:rPr>
        <w:t xml:space="preserve"> ndonjë person tjetër që </w:t>
      </w:r>
      <w:r>
        <w:rPr>
          <w:rFonts w:asciiTheme="majorHAnsi" w:hAnsiTheme="majorHAnsi" w:cstheme="majorHAnsi"/>
        </w:rPr>
        <w:t>zot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ron</w:t>
      </w:r>
      <w:r w:rsidRPr="003D1E73">
        <w:rPr>
          <w:rFonts w:asciiTheme="majorHAnsi" w:hAnsiTheme="majorHAnsi" w:cstheme="majorHAnsi"/>
        </w:rPr>
        <w:t xml:space="preserve"> kompetenca 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3D1E73">
        <w:rPr>
          <w:rFonts w:asciiTheme="majorHAnsi" w:hAnsiTheme="majorHAnsi" w:cstheme="majorHAnsi"/>
        </w:rPr>
        <w:t>përfaqësimi</w:t>
      </w:r>
      <w:r>
        <w:rPr>
          <w:rFonts w:asciiTheme="majorHAnsi" w:hAnsiTheme="majorHAnsi" w:cstheme="majorHAnsi"/>
        </w:rPr>
        <w:t xml:space="preserve">t, vendimmarrjes </w:t>
      </w:r>
      <w:r w:rsidRPr="003D1E73">
        <w:rPr>
          <w:rFonts w:asciiTheme="majorHAnsi" w:hAnsiTheme="majorHAnsi" w:cstheme="majorHAnsi"/>
        </w:rPr>
        <w:t>ose kontrolli</w:t>
      </w:r>
      <w:r>
        <w:rPr>
          <w:rFonts w:asciiTheme="majorHAnsi" w:hAnsiTheme="majorHAnsi" w:cstheme="majorHAnsi"/>
        </w:rPr>
        <w:t>t</w:t>
      </w:r>
      <w:r w:rsidRPr="003D1E73">
        <w:rPr>
          <w:rFonts w:asciiTheme="majorHAnsi" w:hAnsiTheme="majorHAnsi" w:cstheme="majorHAnsi"/>
        </w:rPr>
        <w:t xml:space="preserve"> për ndonjë nga </w:t>
      </w:r>
      <w:r>
        <w:rPr>
          <w:rFonts w:asciiTheme="majorHAnsi" w:hAnsiTheme="majorHAnsi" w:cstheme="majorHAnsi"/>
        </w:rPr>
        <w:t>kund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rvajtjet</w:t>
      </w:r>
      <w:r w:rsidRPr="003D1E73">
        <w:rPr>
          <w:rFonts w:asciiTheme="majorHAnsi" w:hAnsiTheme="majorHAnsi" w:cstheme="majorHAnsi"/>
        </w:rPr>
        <w:t xml:space="preserve"> e mëposhtme</w:t>
      </w:r>
      <w:r>
        <w:rPr>
          <w:rFonts w:asciiTheme="majorHAnsi" w:hAnsiTheme="majorHAnsi" w:cstheme="majorHAnsi"/>
        </w:rPr>
        <w:t>:</w:t>
      </w:r>
    </w:p>
    <w:p w:rsidR="003D1E73" w:rsidRDefault="003D1E73">
      <w:pPr>
        <w:pStyle w:val="ListParagraph"/>
        <w:numPr>
          <w:ilvl w:val="0"/>
          <w:numId w:val="3"/>
        </w:numPr>
        <w:spacing w:line="276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Refuzimi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shkak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falimentimit </w:t>
      </w:r>
    </w:p>
    <w:p w:rsidR="003D1E73" w:rsidRDefault="003D1E73">
      <w:pPr>
        <w:pStyle w:val="ListParagraph"/>
        <w:numPr>
          <w:ilvl w:val="0"/>
          <w:numId w:val="3"/>
        </w:numPr>
        <w:spacing w:line="276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Sjellj</w:t>
      </w:r>
      <w:r w:rsidR="00CB160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e pahijshme profesionale</w:t>
      </w:r>
    </w:p>
    <w:p w:rsidR="004942D2" w:rsidRPr="00D20E28" w:rsidRDefault="003D1E73">
      <w:pPr>
        <w:pStyle w:val="ListParagraph"/>
        <w:numPr>
          <w:ilvl w:val="0"/>
          <w:numId w:val="3"/>
        </w:numPr>
        <w:spacing w:line="276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nimi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shkeljet 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kan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b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jn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me biznes</w:t>
      </w:r>
    </w:p>
    <w:p w:rsidR="004942D2" w:rsidRDefault="003D1E73" w:rsidP="003D1E73">
      <w:pPr>
        <w:pStyle w:val="ListParagraph"/>
        <w:numPr>
          <w:ilvl w:val="0"/>
          <w:numId w:val="3"/>
        </w:numPr>
        <w:spacing w:line="276" w:lineRule="auto"/>
        <w:ind w:left="14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rmbushja e obligimeve tatimore etj.</w:t>
      </w:r>
    </w:p>
    <w:p w:rsidR="003D1E73" w:rsidRPr="003D1E73" w:rsidRDefault="003D1E73" w:rsidP="003D1E73">
      <w:pPr>
        <w:pStyle w:val="ListParagraph"/>
        <w:spacing w:line="276" w:lineRule="auto"/>
        <w:ind w:left="1440"/>
        <w:jc w:val="both"/>
        <w:rPr>
          <w:rFonts w:asciiTheme="majorHAnsi" w:hAnsiTheme="majorHAnsi" w:cstheme="majorHAnsi"/>
        </w:rPr>
      </w:pPr>
    </w:p>
    <w:p w:rsidR="004942D2" w:rsidRPr="00D20E28" w:rsidRDefault="00442A7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Kapaciteti/shkatht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sia teknike</w:t>
      </w:r>
    </w:p>
    <w:p w:rsidR="00442A7F" w:rsidRDefault="00442A7F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 lutemi 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ofroni detaje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projekteve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ngjashme gjat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dy viteve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fundit</w:t>
      </w:r>
    </w:p>
    <w:p w:rsidR="007714CE" w:rsidRPr="00D20E28" w:rsidRDefault="007714CE">
      <w:pPr>
        <w:pStyle w:val="ListParagraph"/>
        <w:spacing w:line="276" w:lineRule="auto"/>
        <w:ind w:left="1800"/>
        <w:jc w:val="both"/>
        <w:rPr>
          <w:rFonts w:asciiTheme="majorHAnsi" w:hAnsiTheme="majorHAnsi" w:cstheme="majorHAnsi"/>
        </w:rPr>
      </w:pPr>
    </w:p>
    <w:p w:rsidR="00442A7F" w:rsidRPr="00442A7F" w:rsidRDefault="00442A7F">
      <w:pPr>
        <w:pStyle w:val="ListParagraph"/>
        <w:numPr>
          <w:ilvl w:val="0"/>
          <w:numId w:val="4"/>
        </w:numPr>
        <w:spacing w:line="276" w:lineRule="auto"/>
        <w:ind w:left="450"/>
        <w:jc w:val="both"/>
        <w:rPr>
          <w:rFonts w:asciiTheme="majorHAnsi" w:hAnsiTheme="majorHAnsi" w:cstheme="majorHAnsi"/>
          <w:b/>
        </w:rPr>
      </w:pPr>
      <w:r w:rsidRPr="00442A7F">
        <w:rPr>
          <w:rFonts w:asciiTheme="majorHAnsi" w:hAnsiTheme="majorHAnsi" w:cstheme="majorHAnsi"/>
          <w:b/>
        </w:rPr>
        <w:t>P</w:t>
      </w:r>
      <w:r w:rsidR="006C3D91">
        <w:rPr>
          <w:rFonts w:asciiTheme="majorHAnsi" w:hAnsiTheme="majorHAnsi" w:cstheme="majorHAnsi"/>
          <w:b/>
        </w:rPr>
        <w:t>ë</w:t>
      </w:r>
      <w:r w:rsidRPr="00442A7F">
        <w:rPr>
          <w:rFonts w:asciiTheme="majorHAnsi" w:hAnsiTheme="majorHAnsi" w:cstheme="majorHAnsi"/>
          <w:b/>
        </w:rPr>
        <w:t>rputhshm</w:t>
      </w:r>
      <w:r w:rsidR="006C3D91">
        <w:rPr>
          <w:rFonts w:asciiTheme="majorHAnsi" w:hAnsiTheme="majorHAnsi" w:cstheme="majorHAnsi"/>
          <w:b/>
        </w:rPr>
        <w:t>ë</w:t>
      </w:r>
      <w:r w:rsidRPr="00442A7F">
        <w:rPr>
          <w:rFonts w:asciiTheme="majorHAnsi" w:hAnsiTheme="majorHAnsi" w:cstheme="majorHAnsi"/>
          <w:b/>
        </w:rPr>
        <w:t>ria me dokumentacionin e Ftes</w:t>
      </w:r>
      <w:r w:rsidR="006C3D91">
        <w:rPr>
          <w:rFonts w:asciiTheme="majorHAnsi" w:hAnsiTheme="majorHAnsi" w:cstheme="majorHAnsi"/>
          <w:b/>
        </w:rPr>
        <w:t>ë</w:t>
      </w:r>
      <w:r w:rsidRPr="00442A7F">
        <w:rPr>
          <w:rFonts w:asciiTheme="majorHAnsi" w:hAnsiTheme="majorHAnsi" w:cstheme="majorHAnsi"/>
          <w:b/>
        </w:rPr>
        <w:t>s p</w:t>
      </w:r>
      <w:r w:rsidR="006C3D91">
        <w:rPr>
          <w:rFonts w:asciiTheme="majorHAnsi" w:hAnsiTheme="majorHAnsi" w:cstheme="majorHAnsi"/>
          <w:b/>
        </w:rPr>
        <w:t>ë</w:t>
      </w:r>
      <w:r w:rsidRPr="00442A7F">
        <w:rPr>
          <w:rFonts w:asciiTheme="majorHAnsi" w:hAnsiTheme="majorHAnsi" w:cstheme="majorHAnsi"/>
          <w:b/>
        </w:rPr>
        <w:t xml:space="preserve">r Tender </w:t>
      </w:r>
      <w:r>
        <w:rPr>
          <w:rFonts w:asciiTheme="majorHAnsi" w:hAnsiTheme="majorHAnsi" w:cstheme="majorHAnsi"/>
        </w:rPr>
        <w:t>(r</w:t>
      </w:r>
      <w:r w:rsidRPr="00442A7F">
        <w:rPr>
          <w:rFonts w:asciiTheme="majorHAnsi" w:hAnsiTheme="majorHAnsi" w:cstheme="majorHAnsi"/>
        </w:rPr>
        <w:t>efuzimi nës</w:t>
      </w:r>
      <w:r>
        <w:rPr>
          <w:rFonts w:asciiTheme="majorHAnsi" w:hAnsiTheme="majorHAnsi" w:cstheme="majorHAnsi"/>
        </w:rPr>
        <w:t xml:space="preserve">e </w:t>
      </w:r>
      <w:r w:rsidR="00CB160C">
        <w:rPr>
          <w:rFonts w:asciiTheme="majorHAnsi" w:hAnsiTheme="majorHAnsi" w:cstheme="majorHAnsi"/>
        </w:rPr>
        <w:t>oferta</w:t>
      </w:r>
      <w:r>
        <w:rPr>
          <w:rFonts w:asciiTheme="majorHAnsi" w:hAnsiTheme="majorHAnsi" w:cstheme="majorHAnsi"/>
        </w:rPr>
        <w:t xml:space="preserve"> nuk është në përputhshm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 me specifikacionet</w:t>
      </w:r>
      <w:r w:rsidRPr="00442A7F">
        <w:rPr>
          <w:rFonts w:asciiTheme="majorHAnsi" w:hAnsiTheme="majorHAnsi" w:cstheme="majorHAnsi"/>
        </w:rPr>
        <w:t xml:space="preserve"> dhe/ose kërkesat e tjera</w:t>
      </w:r>
      <w:r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sishme</w:t>
      </w:r>
      <w:r w:rsidRPr="00442A7F">
        <w:rPr>
          <w:rFonts w:asciiTheme="majorHAnsi" w:hAnsiTheme="majorHAnsi" w:cstheme="majorHAnsi"/>
        </w:rPr>
        <w:t>)</w:t>
      </w:r>
    </w:p>
    <w:p w:rsidR="00CB160C" w:rsidRDefault="00CB160C" w:rsidP="00D20E2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20E28" w:rsidRPr="00D20E28" w:rsidRDefault="00B76884" w:rsidP="00D20E28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Hapja e ofertave</w:t>
      </w:r>
    </w:p>
    <w:p w:rsidR="00B76884" w:rsidRDefault="00B76884">
      <w:pPr>
        <w:spacing w:line="276" w:lineRule="auto"/>
        <w:jc w:val="both"/>
        <w:rPr>
          <w:rFonts w:asciiTheme="majorHAnsi" w:hAnsiTheme="majorHAnsi" w:cstheme="majorHAnsi"/>
        </w:rPr>
      </w:pPr>
      <w:r w:rsidRPr="00B76884">
        <w:rPr>
          <w:rFonts w:asciiTheme="majorHAnsi" w:hAnsiTheme="majorHAnsi" w:cstheme="majorHAnsi"/>
        </w:rPr>
        <w:t>Qëllimi i se</w:t>
      </w:r>
      <w:r>
        <w:rPr>
          <w:rFonts w:asciiTheme="majorHAnsi" w:hAnsiTheme="majorHAnsi" w:cstheme="majorHAnsi"/>
        </w:rPr>
        <w:t>anc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s</w:t>
      </w:r>
      <w:r w:rsidRPr="00B76884">
        <w:rPr>
          <w:rFonts w:asciiTheme="majorHAnsi" w:hAnsiTheme="majorHAnsi" w:cstheme="majorHAnsi"/>
        </w:rPr>
        <w:t xml:space="preserve">ë hapjes është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B76884">
        <w:rPr>
          <w:rFonts w:asciiTheme="majorHAnsi" w:hAnsiTheme="majorHAnsi" w:cstheme="majorHAnsi"/>
        </w:rPr>
        <w:t>të kon</w:t>
      </w:r>
      <w:r>
        <w:rPr>
          <w:rFonts w:asciiTheme="majorHAnsi" w:hAnsiTheme="majorHAnsi" w:cstheme="majorHAnsi"/>
        </w:rPr>
        <w:t>trollohet</w:t>
      </w:r>
      <w:r w:rsidRPr="00B76884">
        <w:rPr>
          <w:rFonts w:asciiTheme="majorHAnsi" w:hAnsiTheme="majorHAnsi" w:cstheme="majorHAnsi"/>
        </w:rPr>
        <w:t xml:space="preserve"> nëse </w:t>
      </w:r>
      <w:r>
        <w:rPr>
          <w:rFonts w:asciiTheme="majorHAnsi" w:hAnsiTheme="majorHAnsi" w:cstheme="majorHAnsi"/>
        </w:rPr>
        <w:t>ofertat</w:t>
      </w:r>
      <w:r w:rsidRPr="00B76884">
        <w:rPr>
          <w:rFonts w:asciiTheme="majorHAnsi" w:hAnsiTheme="majorHAnsi" w:cstheme="majorHAnsi"/>
        </w:rPr>
        <w:t xml:space="preserve"> janë të </w:t>
      </w:r>
      <w:r>
        <w:rPr>
          <w:rFonts w:asciiTheme="majorHAnsi" w:hAnsiTheme="majorHAnsi" w:cstheme="majorHAnsi"/>
        </w:rPr>
        <w:t>kompletuara</w:t>
      </w:r>
      <w:r w:rsidRPr="00B76884">
        <w:rPr>
          <w:rFonts w:asciiTheme="majorHAnsi" w:hAnsiTheme="majorHAnsi" w:cstheme="majorHAnsi"/>
        </w:rPr>
        <w:t xml:space="preserve">, nëse janë </w:t>
      </w:r>
      <w:r>
        <w:rPr>
          <w:rFonts w:asciiTheme="majorHAnsi" w:hAnsiTheme="majorHAnsi" w:cstheme="majorHAnsi"/>
        </w:rPr>
        <w:t>ofruar</w:t>
      </w:r>
      <w:r w:rsidRPr="00B76884">
        <w:rPr>
          <w:rFonts w:asciiTheme="majorHAnsi" w:hAnsiTheme="majorHAnsi" w:cstheme="majorHAnsi"/>
        </w:rPr>
        <w:t xml:space="preserve"> garancitë e </w:t>
      </w:r>
      <w:r>
        <w:rPr>
          <w:rFonts w:asciiTheme="majorHAnsi" w:hAnsiTheme="majorHAnsi" w:cstheme="majorHAnsi"/>
        </w:rPr>
        <w:t>k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rkuara</w:t>
      </w:r>
      <w:r w:rsidRPr="00B76884">
        <w:rPr>
          <w:rFonts w:asciiTheme="majorHAnsi" w:hAnsiTheme="majorHAnsi" w:cstheme="majorHAnsi"/>
        </w:rPr>
        <w:t xml:space="preserve"> të tenderit, nëse dokumentet e kërkuara janë </w:t>
      </w:r>
      <w:r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përfshira</w:t>
      </w:r>
      <w:r w:rsidRPr="00B76884">
        <w:rPr>
          <w:rFonts w:asciiTheme="majorHAnsi" w:hAnsiTheme="majorHAnsi" w:cstheme="majorHAnsi"/>
        </w:rPr>
        <w:t xml:space="preserve"> siç duhet dhe nëse </w:t>
      </w:r>
      <w:r>
        <w:rPr>
          <w:rFonts w:asciiTheme="majorHAnsi" w:hAnsiTheme="majorHAnsi" w:cstheme="majorHAnsi"/>
        </w:rPr>
        <w:t>ofertat</w:t>
      </w:r>
      <w:r w:rsidRPr="00B76884">
        <w:rPr>
          <w:rFonts w:asciiTheme="majorHAnsi" w:hAnsiTheme="majorHAnsi" w:cstheme="majorHAnsi"/>
        </w:rPr>
        <w:t xml:space="preserve"> janë </w:t>
      </w: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përgjithësi</w:t>
      </w:r>
      <w:r w:rsidRPr="00B7688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rregull</w:t>
      </w:r>
      <w:r w:rsidRPr="00B76884">
        <w:rPr>
          <w:rFonts w:asciiTheme="majorHAnsi" w:hAnsiTheme="majorHAnsi" w:cstheme="majorHAnsi"/>
        </w:rPr>
        <w:t>.</w:t>
      </w:r>
    </w:p>
    <w:p w:rsidR="00C30F92" w:rsidRDefault="00C30F92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Çdo përpjekje nga ana e</w:t>
      </w:r>
      <w:r w:rsidRPr="00C30F92">
        <w:rPr>
          <w:rFonts w:asciiTheme="majorHAnsi" w:hAnsiTheme="majorHAnsi" w:cstheme="majorHAnsi"/>
        </w:rPr>
        <w:t xml:space="preserve"> ofertuesve për të ndikuar </w:t>
      </w:r>
      <w:r>
        <w:rPr>
          <w:rFonts w:asciiTheme="majorHAnsi" w:hAnsiTheme="majorHAnsi" w:cstheme="majorHAnsi"/>
        </w:rPr>
        <w:t>mbi komitetin e</w:t>
      </w:r>
      <w:r w:rsidRPr="00C30F92">
        <w:rPr>
          <w:rFonts w:asciiTheme="majorHAnsi" w:hAnsiTheme="majorHAnsi" w:cstheme="majorHAnsi"/>
        </w:rPr>
        <w:t xml:space="preserve"> vlerësimit në procesin e shqyrtimit, </w:t>
      </w:r>
      <w:r>
        <w:rPr>
          <w:rFonts w:asciiTheme="majorHAnsi" w:hAnsiTheme="majorHAnsi" w:cstheme="majorHAnsi"/>
        </w:rPr>
        <w:t>qart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simit</w:t>
      </w:r>
      <w:r w:rsidRPr="00C30F92">
        <w:rPr>
          <w:rFonts w:asciiTheme="majorHAnsi" w:hAnsiTheme="majorHAnsi" w:cstheme="majorHAnsi"/>
        </w:rPr>
        <w:t xml:space="preserve">, vlerësimit dhe krahasimit të </w:t>
      </w:r>
      <w:r>
        <w:rPr>
          <w:rFonts w:asciiTheme="majorHAnsi" w:hAnsiTheme="majorHAnsi" w:cstheme="majorHAnsi"/>
        </w:rPr>
        <w:t>ofertave</w:t>
      </w:r>
      <w:r w:rsidRPr="00C30F92">
        <w:rPr>
          <w:rFonts w:asciiTheme="majorHAnsi" w:hAnsiTheme="majorHAnsi" w:cstheme="majorHAnsi"/>
        </w:rPr>
        <w:t xml:space="preserve">, për të </w:t>
      </w:r>
      <w:r>
        <w:rPr>
          <w:rFonts w:asciiTheme="majorHAnsi" w:hAnsiTheme="majorHAnsi" w:cstheme="majorHAnsi"/>
        </w:rPr>
        <w:t xml:space="preserve">siguruar </w:t>
      </w:r>
      <w:r w:rsidRPr="00C30F92">
        <w:rPr>
          <w:rFonts w:asciiTheme="majorHAnsi" w:hAnsiTheme="majorHAnsi" w:cstheme="majorHAnsi"/>
        </w:rPr>
        <w:t xml:space="preserve">informacion se si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duke shkuar</w:t>
      </w:r>
      <w:r w:rsidRPr="00C30F92">
        <w:rPr>
          <w:rFonts w:asciiTheme="majorHAnsi" w:hAnsiTheme="majorHAnsi" w:cstheme="majorHAnsi"/>
        </w:rPr>
        <w:t xml:space="preserve"> procedura ose për të ndikuar </w:t>
      </w:r>
      <w:r>
        <w:rPr>
          <w:rFonts w:asciiTheme="majorHAnsi" w:hAnsiTheme="majorHAnsi" w:cstheme="majorHAnsi"/>
        </w:rPr>
        <w:t>mbi</w:t>
      </w:r>
      <w:r w:rsidRPr="00C30F92">
        <w:rPr>
          <w:rFonts w:asciiTheme="majorHAnsi" w:hAnsiTheme="majorHAnsi" w:cstheme="majorHAnsi"/>
        </w:rPr>
        <w:t xml:space="preserve"> autoritetin kontraktues në vendimin e tij në lidhje me dhënien e kontratës</w:t>
      </w:r>
      <w:r>
        <w:rPr>
          <w:rFonts w:asciiTheme="majorHAnsi" w:hAnsiTheme="majorHAnsi" w:cstheme="majorHAnsi"/>
        </w:rPr>
        <w:t>, do të rezultojë me</w:t>
      </w:r>
      <w:r w:rsidRPr="00C30F92">
        <w:rPr>
          <w:rFonts w:asciiTheme="majorHAnsi" w:hAnsiTheme="majorHAnsi" w:cstheme="majorHAnsi"/>
        </w:rPr>
        <w:t xml:space="preserve"> refuzimin e menjëhershëm të </w:t>
      </w:r>
      <w:r>
        <w:rPr>
          <w:rFonts w:asciiTheme="majorHAnsi" w:hAnsiTheme="majorHAnsi" w:cstheme="majorHAnsi"/>
        </w:rPr>
        <w:t>ofertave</w:t>
      </w:r>
      <w:r w:rsidRPr="00C30F92">
        <w:rPr>
          <w:rFonts w:asciiTheme="majorHAnsi" w:hAnsiTheme="majorHAnsi" w:cstheme="majorHAnsi"/>
        </w:rPr>
        <w:t xml:space="preserve"> të tyre.</w:t>
      </w:r>
    </w:p>
    <w:p w:rsidR="00F60C1B" w:rsidRPr="00137271" w:rsidRDefault="007A2D2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Vler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simi i ofertave</w:t>
      </w:r>
    </w:p>
    <w:p w:rsidR="007A2D2B" w:rsidRPr="007A2D2B" w:rsidRDefault="007A2D2B" w:rsidP="007A2D2B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Shqyrtimi</w:t>
      </w:r>
      <w:r w:rsidRPr="007A2D2B">
        <w:rPr>
          <w:rFonts w:asciiTheme="majorHAnsi" w:hAnsiTheme="majorHAnsi" w:cstheme="majorHAnsi"/>
        </w:rPr>
        <w:t xml:space="preserve"> i </w:t>
      </w:r>
      <w:r>
        <w:rPr>
          <w:rFonts w:asciiTheme="majorHAnsi" w:hAnsiTheme="majorHAnsi" w:cstheme="majorHAnsi"/>
        </w:rPr>
        <w:t>pajtueshm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ris</w:t>
      </w:r>
      <w:r w:rsidR="006C3D91">
        <w:rPr>
          <w:rFonts w:asciiTheme="majorHAnsi" w:hAnsiTheme="majorHAnsi" w:cstheme="majorHAnsi"/>
        </w:rPr>
        <w:t>ë</w:t>
      </w:r>
      <w:r w:rsidRPr="007A2D2B">
        <w:rPr>
          <w:rFonts w:asciiTheme="majorHAnsi" w:hAnsiTheme="majorHAnsi" w:cstheme="majorHAnsi"/>
        </w:rPr>
        <w:t xml:space="preserve"> administrativ</w:t>
      </w:r>
      <w:r>
        <w:rPr>
          <w:rFonts w:asciiTheme="majorHAnsi" w:hAnsiTheme="majorHAnsi" w:cstheme="majorHAnsi"/>
        </w:rPr>
        <w:t>e</w:t>
      </w:r>
      <w:r w:rsidRPr="007A2D2B">
        <w:rPr>
          <w:rFonts w:asciiTheme="majorHAnsi" w:hAnsiTheme="majorHAnsi" w:cstheme="majorHAnsi"/>
        </w:rPr>
        <w:t xml:space="preserve"> të </w:t>
      </w:r>
      <w:r>
        <w:rPr>
          <w:rFonts w:asciiTheme="majorHAnsi" w:hAnsiTheme="majorHAnsi" w:cstheme="majorHAnsi"/>
        </w:rPr>
        <w:t>ofertave</w:t>
      </w:r>
      <w:r w:rsidRPr="007A2D2B">
        <w:rPr>
          <w:rFonts w:asciiTheme="majorHAnsi" w:hAnsiTheme="majorHAnsi" w:cstheme="majorHAnsi"/>
        </w:rPr>
        <w:t>.</w:t>
      </w:r>
    </w:p>
    <w:p w:rsidR="007A2D2B" w:rsidRDefault="007A2D2B" w:rsidP="007A2D2B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Pr="007A2D2B">
        <w:rPr>
          <w:rFonts w:asciiTheme="majorHAnsi" w:hAnsiTheme="majorHAnsi" w:cstheme="majorHAnsi"/>
        </w:rPr>
        <w:t>ë këtë fazë</w:t>
      </w:r>
      <w:r>
        <w:rPr>
          <w:rFonts w:asciiTheme="majorHAnsi" w:hAnsiTheme="majorHAnsi" w:cstheme="majorHAnsi"/>
        </w:rPr>
        <w:t>, 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llimi</w:t>
      </w:r>
      <w:r w:rsidRPr="007A2D2B">
        <w:rPr>
          <w:rFonts w:asciiTheme="majorHAnsi" w:hAnsiTheme="majorHAnsi" w:cstheme="majorHAnsi"/>
        </w:rPr>
        <w:t xml:space="preserve"> është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të kontrollohet</w:t>
      </w:r>
      <w:r w:rsidRPr="007A2D2B">
        <w:rPr>
          <w:rFonts w:asciiTheme="majorHAnsi" w:hAnsiTheme="majorHAnsi" w:cstheme="majorHAnsi"/>
        </w:rPr>
        <w:t xml:space="preserve"> nëse </w:t>
      </w:r>
      <w:r>
        <w:rPr>
          <w:rFonts w:asciiTheme="majorHAnsi" w:hAnsiTheme="majorHAnsi" w:cstheme="majorHAnsi"/>
        </w:rPr>
        <w:t>ofertat</w:t>
      </w:r>
      <w:r w:rsidRPr="007A2D2B">
        <w:rPr>
          <w:rFonts w:asciiTheme="majorHAnsi" w:hAnsiTheme="majorHAnsi" w:cstheme="majorHAnsi"/>
        </w:rPr>
        <w:t xml:space="preserve"> janë në p</w:t>
      </w:r>
      <w:r>
        <w:rPr>
          <w:rFonts w:asciiTheme="majorHAnsi" w:hAnsiTheme="majorHAnsi" w:cstheme="majorHAnsi"/>
        </w:rPr>
        <w:t>ajtueshm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</w:t>
      </w:r>
      <w:r w:rsidRPr="007A2D2B">
        <w:rPr>
          <w:rFonts w:asciiTheme="majorHAnsi" w:hAnsiTheme="majorHAnsi" w:cstheme="majorHAnsi"/>
        </w:rPr>
        <w:t xml:space="preserve"> me kërkesat the</w:t>
      </w:r>
      <w:r>
        <w:rPr>
          <w:rFonts w:asciiTheme="majorHAnsi" w:hAnsiTheme="majorHAnsi" w:cstheme="majorHAnsi"/>
        </w:rPr>
        <w:t>melore</w:t>
      </w:r>
      <w:r w:rsidRPr="007A2D2B">
        <w:rPr>
          <w:rFonts w:asciiTheme="majorHAnsi" w:hAnsiTheme="majorHAnsi" w:cstheme="majorHAnsi"/>
        </w:rPr>
        <w:t xml:space="preserve"> të dosjes së tenderit. </w:t>
      </w:r>
      <w:r>
        <w:rPr>
          <w:rFonts w:asciiTheme="majorHAnsi" w:hAnsiTheme="majorHAnsi" w:cstheme="majorHAnsi"/>
        </w:rPr>
        <w:t>K</w:t>
      </w:r>
      <w:r w:rsidRPr="007A2D2B">
        <w:rPr>
          <w:rFonts w:asciiTheme="majorHAnsi" w:hAnsiTheme="majorHAnsi" w:cstheme="majorHAnsi"/>
        </w:rPr>
        <w:t xml:space="preserve">onsiderohet se </w:t>
      </w:r>
      <w:r>
        <w:rPr>
          <w:rFonts w:asciiTheme="majorHAnsi" w:hAnsiTheme="majorHAnsi" w:cstheme="majorHAnsi"/>
        </w:rPr>
        <w:t>oferta është në pajtueshm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</w:t>
      </w:r>
      <w:r w:rsidRPr="007A2D2B">
        <w:rPr>
          <w:rFonts w:asciiTheme="majorHAnsi" w:hAnsiTheme="majorHAnsi" w:cstheme="majorHAnsi"/>
        </w:rPr>
        <w:t xml:space="preserve"> nëse i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rmbush</w:t>
      </w:r>
      <w:r w:rsidRPr="007A2D2B">
        <w:rPr>
          <w:rFonts w:asciiTheme="majorHAnsi" w:hAnsiTheme="majorHAnsi" w:cstheme="majorHAnsi"/>
        </w:rPr>
        <w:t xml:space="preserve"> të gjitha kush</w:t>
      </w:r>
      <w:r>
        <w:rPr>
          <w:rFonts w:asciiTheme="majorHAnsi" w:hAnsiTheme="majorHAnsi" w:cstheme="majorHAnsi"/>
        </w:rPr>
        <w:t>tet, procedurat dhe specifikacionet</w:t>
      </w:r>
      <w:r w:rsidRPr="007A2D2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 dosjes s</w:t>
      </w:r>
      <w:r w:rsidR="006C3D91">
        <w:rPr>
          <w:rFonts w:asciiTheme="majorHAnsi" w:hAnsiTheme="majorHAnsi" w:cstheme="majorHAnsi"/>
        </w:rPr>
        <w:t>ë</w:t>
      </w:r>
      <w:r w:rsidRPr="007A2D2B">
        <w:rPr>
          <w:rFonts w:asciiTheme="majorHAnsi" w:hAnsiTheme="majorHAnsi" w:cstheme="majorHAnsi"/>
        </w:rPr>
        <w:t xml:space="preserve"> tenderit</w:t>
      </w:r>
      <w:r>
        <w:rPr>
          <w:rFonts w:asciiTheme="majorHAnsi" w:hAnsiTheme="majorHAnsi" w:cstheme="majorHAnsi"/>
        </w:rPr>
        <w:t>,</w:t>
      </w:r>
      <w:r w:rsidRPr="007A2D2B">
        <w:rPr>
          <w:rFonts w:asciiTheme="majorHAnsi" w:hAnsiTheme="majorHAnsi" w:cstheme="majorHAnsi"/>
        </w:rPr>
        <w:t xml:space="preserve"> pa </w:t>
      </w:r>
      <w:r>
        <w:rPr>
          <w:rFonts w:asciiTheme="majorHAnsi" w:hAnsiTheme="majorHAnsi" w:cstheme="majorHAnsi"/>
        </w:rPr>
        <w:t>ndonj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devijim</w:t>
      </w:r>
      <w:r w:rsidR="001D79D5"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 w:rsidR="001D79D5">
        <w:rPr>
          <w:rFonts w:asciiTheme="majorHAnsi" w:hAnsiTheme="majorHAnsi" w:cstheme="majorHAnsi"/>
        </w:rPr>
        <w:t xml:space="preserve"> r</w:t>
      </w:r>
      <w:r w:rsidR="006C3D91">
        <w:rPr>
          <w:rFonts w:asciiTheme="majorHAnsi" w:hAnsiTheme="majorHAnsi" w:cstheme="majorHAnsi"/>
        </w:rPr>
        <w:t>ë</w:t>
      </w:r>
      <w:r w:rsidR="001D79D5">
        <w:rPr>
          <w:rFonts w:asciiTheme="majorHAnsi" w:hAnsiTheme="majorHAnsi" w:cstheme="majorHAnsi"/>
        </w:rPr>
        <w:t>nd</w:t>
      </w:r>
      <w:r w:rsidR="006C3D91">
        <w:rPr>
          <w:rFonts w:asciiTheme="majorHAnsi" w:hAnsiTheme="majorHAnsi" w:cstheme="majorHAnsi"/>
        </w:rPr>
        <w:t>ë</w:t>
      </w:r>
      <w:r w:rsidR="001D79D5">
        <w:rPr>
          <w:rFonts w:asciiTheme="majorHAnsi" w:hAnsiTheme="majorHAnsi" w:cstheme="majorHAnsi"/>
        </w:rPr>
        <w:t>sish</w:t>
      </w:r>
      <w:r w:rsidR="006C3D91">
        <w:rPr>
          <w:rFonts w:asciiTheme="majorHAnsi" w:hAnsiTheme="majorHAnsi" w:cstheme="majorHAnsi"/>
        </w:rPr>
        <w:t>ë</w:t>
      </w:r>
      <w:r w:rsidR="001D79D5">
        <w:rPr>
          <w:rFonts w:asciiTheme="majorHAnsi" w:hAnsiTheme="majorHAnsi" w:cstheme="majorHAnsi"/>
        </w:rPr>
        <w:t>m</w:t>
      </w:r>
      <w:r w:rsidRPr="007A2D2B">
        <w:rPr>
          <w:rFonts w:asciiTheme="majorHAnsi" w:hAnsiTheme="majorHAnsi" w:cstheme="majorHAnsi"/>
        </w:rPr>
        <w:t xml:space="preserve"> </w:t>
      </w:r>
      <w:r w:rsidR="00955718">
        <w:rPr>
          <w:rFonts w:asciiTheme="majorHAnsi" w:hAnsiTheme="majorHAnsi" w:cstheme="majorHAnsi"/>
        </w:rPr>
        <w:t xml:space="preserve">nga to </w:t>
      </w:r>
      <w:r w:rsidRPr="007A2D2B">
        <w:rPr>
          <w:rFonts w:asciiTheme="majorHAnsi" w:hAnsiTheme="majorHAnsi" w:cstheme="majorHAnsi"/>
        </w:rPr>
        <w:t xml:space="preserve">ose </w:t>
      </w:r>
      <w:r>
        <w:rPr>
          <w:rFonts w:asciiTheme="majorHAnsi" w:hAnsiTheme="majorHAnsi" w:cstheme="majorHAnsi"/>
        </w:rPr>
        <w:t>vendosje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7A2D2B">
        <w:rPr>
          <w:rFonts w:asciiTheme="majorHAnsi" w:hAnsiTheme="majorHAnsi" w:cstheme="majorHAnsi"/>
        </w:rPr>
        <w:t>kufizime</w:t>
      </w:r>
      <w:r>
        <w:rPr>
          <w:rFonts w:asciiTheme="majorHAnsi" w:hAnsiTheme="majorHAnsi" w:cstheme="majorHAnsi"/>
        </w:rPr>
        <w:t xml:space="preserve">ve ndaj </w:t>
      </w:r>
      <w:r w:rsidRPr="007A2D2B">
        <w:rPr>
          <w:rFonts w:asciiTheme="majorHAnsi" w:hAnsiTheme="majorHAnsi" w:cstheme="majorHAnsi"/>
        </w:rPr>
        <w:t>tyre.</w:t>
      </w:r>
    </w:p>
    <w:p w:rsidR="001D79D5" w:rsidRDefault="000B4D22" w:rsidP="0013727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Devijimet</w:t>
      </w:r>
      <w:r w:rsidR="001D79D5" w:rsidRPr="001D79D5">
        <w:rPr>
          <w:rFonts w:asciiTheme="majorHAnsi" w:hAnsiTheme="majorHAnsi" w:cstheme="majorHAnsi"/>
        </w:rPr>
        <w:t xml:space="preserve"> ose kufizimet </w:t>
      </w:r>
      <w:r>
        <w:rPr>
          <w:rFonts w:asciiTheme="majorHAnsi" w:hAnsiTheme="majorHAnsi" w:cstheme="majorHAnsi"/>
        </w:rPr>
        <w:t>e 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sishme janë ato që ndikojnë në fushëveprimin</w:t>
      </w:r>
      <w:r w:rsidR="001D79D5" w:rsidRPr="001D79D5">
        <w:rPr>
          <w:rFonts w:asciiTheme="majorHAnsi" w:hAnsiTheme="majorHAnsi" w:cstheme="majorHAnsi"/>
        </w:rPr>
        <w:t xml:space="preserve">, cilësinë ose ekzekutimin e kontratës, </w:t>
      </w:r>
      <w:r>
        <w:rPr>
          <w:rFonts w:asciiTheme="majorHAnsi" w:hAnsiTheme="majorHAnsi" w:cstheme="majorHAnsi"/>
        </w:rPr>
        <w:t>dallojn</w:t>
      </w:r>
      <w:r w:rsidR="006C3D91">
        <w:rPr>
          <w:rFonts w:asciiTheme="majorHAnsi" w:hAnsiTheme="majorHAnsi" w:cstheme="majorHAnsi"/>
        </w:rPr>
        <w:t>ë</w:t>
      </w:r>
      <w:r w:rsidR="001D79D5" w:rsidRPr="001D79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jasht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mase </w:t>
      </w:r>
      <w:r w:rsidR="001D79D5" w:rsidRPr="001D79D5">
        <w:rPr>
          <w:rFonts w:asciiTheme="majorHAnsi" w:hAnsiTheme="majorHAnsi" w:cstheme="majorHAnsi"/>
        </w:rPr>
        <w:t xml:space="preserve">nga kushtet e dosjes së tenderit, kufizojnë të drejtat e autoritetit kontraktues ose detyrimet e </w:t>
      </w:r>
      <w:r w:rsidR="0005639F">
        <w:rPr>
          <w:rFonts w:asciiTheme="majorHAnsi" w:hAnsiTheme="majorHAnsi" w:cstheme="majorHAnsi"/>
        </w:rPr>
        <w:t>ofertuesit</w:t>
      </w:r>
      <w:r w:rsidR="001D79D5" w:rsidRPr="001D79D5">
        <w:rPr>
          <w:rFonts w:asciiTheme="majorHAnsi" w:hAnsiTheme="majorHAnsi" w:cstheme="majorHAnsi"/>
        </w:rPr>
        <w:t xml:space="preserve"> sipas kontratës ose </w:t>
      </w:r>
      <w:r w:rsidR="0005639F">
        <w:rPr>
          <w:rFonts w:asciiTheme="majorHAnsi" w:hAnsiTheme="majorHAnsi" w:cstheme="majorHAnsi"/>
        </w:rPr>
        <w:t>rr</w:t>
      </w:r>
      <w:r w:rsidR="006C3D91">
        <w:rPr>
          <w:rFonts w:asciiTheme="majorHAnsi" w:hAnsiTheme="majorHAnsi" w:cstheme="majorHAnsi"/>
        </w:rPr>
        <w:t>ë</w:t>
      </w:r>
      <w:r w:rsidR="0005639F">
        <w:rPr>
          <w:rFonts w:asciiTheme="majorHAnsi" w:hAnsiTheme="majorHAnsi" w:cstheme="majorHAnsi"/>
        </w:rPr>
        <w:t>nojn</w:t>
      </w:r>
      <w:r w:rsidR="006C3D91">
        <w:rPr>
          <w:rFonts w:asciiTheme="majorHAnsi" w:hAnsiTheme="majorHAnsi" w:cstheme="majorHAnsi"/>
        </w:rPr>
        <w:t>ë</w:t>
      </w:r>
      <w:r w:rsidR="0005639F">
        <w:rPr>
          <w:rFonts w:asciiTheme="majorHAnsi" w:hAnsiTheme="majorHAnsi" w:cstheme="majorHAnsi"/>
        </w:rPr>
        <w:t xml:space="preserve"> </w:t>
      </w:r>
      <w:r w:rsidR="001D79D5" w:rsidRPr="001D79D5">
        <w:rPr>
          <w:rFonts w:asciiTheme="majorHAnsi" w:hAnsiTheme="majorHAnsi" w:cstheme="majorHAnsi"/>
        </w:rPr>
        <w:t xml:space="preserve">konkurrencën për ofertuesit, ofertat e të cilëve </w:t>
      </w:r>
      <w:r w:rsidR="0005639F">
        <w:rPr>
          <w:rFonts w:asciiTheme="majorHAnsi" w:hAnsiTheme="majorHAnsi" w:cstheme="majorHAnsi"/>
        </w:rPr>
        <w:t>jan</w:t>
      </w:r>
      <w:r w:rsidR="006C3D91">
        <w:rPr>
          <w:rFonts w:asciiTheme="majorHAnsi" w:hAnsiTheme="majorHAnsi" w:cstheme="majorHAnsi"/>
        </w:rPr>
        <w:t>ë</w:t>
      </w:r>
      <w:r w:rsidR="0005639F">
        <w:rPr>
          <w:rFonts w:asciiTheme="majorHAnsi" w:hAnsiTheme="majorHAnsi" w:cstheme="majorHAnsi"/>
        </w:rPr>
        <w:t xml:space="preserve"> n</w:t>
      </w:r>
      <w:r w:rsidR="006C3D91">
        <w:rPr>
          <w:rFonts w:asciiTheme="majorHAnsi" w:hAnsiTheme="majorHAnsi" w:cstheme="majorHAnsi"/>
        </w:rPr>
        <w:t>ë</w:t>
      </w:r>
      <w:r w:rsidR="0005639F">
        <w:rPr>
          <w:rFonts w:asciiTheme="majorHAnsi" w:hAnsiTheme="majorHAnsi" w:cstheme="majorHAnsi"/>
        </w:rPr>
        <w:t xml:space="preserve"> pajtueshm</w:t>
      </w:r>
      <w:r w:rsidR="006C3D91">
        <w:rPr>
          <w:rFonts w:asciiTheme="majorHAnsi" w:hAnsiTheme="majorHAnsi" w:cstheme="majorHAnsi"/>
        </w:rPr>
        <w:t>ë</w:t>
      </w:r>
      <w:r w:rsidR="0005639F">
        <w:rPr>
          <w:rFonts w:asciiTheme="majorHAnsi" w:hAnsiTheme="majorHAnsi" w:cstheme="majorHAnsi"/>
        </w:rPr>
        <w:t>ri me k</w:t>
      </w:r>
      <w:r w:rsidR="006C3D91">
        <w:rPr>
          <w:rFonts w:asciiTheme="majorHAnsi" w:hAnsiTheme="majorHAnsi" w:cstheme="majorHAnsi"/>
        </w:rPr>
        <w:t>ë</w:t>
      </w:r>
      <w:r w:rsidR="0005639F">
        <w:rPr>
          <w:rFonts w:asciiTheme="majorHAnsi" w:hAnsiTheme="majorHAnsi" w:cstheme="majorHAnsi"/>
        </w:rPr>
        <w:t>rkesat</w:t>
      </w:r>
      <w:r w:rsidR="001D79D5" w:rsidRPr="001D79D5">
        <w:rPr>
          <w:rFonts w:asciiTheme="majorHAnsi" w:hAnsiTheme="majorHAnsi" w:cstheme="majorHAnsi"/>
        </w:rPr>
        <w:t xml:space="preserve">. Vendimet </w:t>
      </w:r>
      <w:r w:rsidR="00955718"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="001D79D5" w:rsidRPr="001D79D5">
        <w:rPr>
          <w:rFonts w:asciiTheme="majorHAnsi" w:hAnsiTheme="majorHAnsi" w:cstheme="majorHAnsi"/>
        </w:rPr>
        <w:t xml:space="preserve"> tender</w:t>
      </w:r>
      <w:r w:rsidR="00955718">
        <w:rPr>
          <w:rFonts w:asciiTheme="majorHAnsi" w:hAnsiTheme="majorHAnsi" w:cstheme="majorHAnsi"/>
        </w:rPr>
        <w:t>i</w:t>
      </w:r>
      <w:r w:rsidR="001D79D5" w:rsidRPr="001D79D5">
        <w:rPr>
          <w:rFonts w:asciiTheme="majorHAnsi" w:hAnsiTheme="majorHAnsi" w:cstheme="majorHAnsi"/>
        </w:rPr>
        <w:t xml:space="preserve"> nuk është në p</w:t>
      </w:r>
      <w:r w:rsidR="00955718">
        <w:rPr>
          <w:rFonts w:asciiTheme="majorHAnsi" w:hAnsiTheme="majorHAnsi" w:cstheme="majorHAnsi"/>
        </w:rPr>
        <w:t>ajtueshm</w:t>
      </w:r>
      <w:r w:rsidR="006C3D91">
        <w:rPr>
          <w:rFonts w:asciiTheme="majorHAnsi" w:hAnsiTheme="majorHAnsi" w:cstheme="majorHAnsi"/>
        </w:rPr>
        <w:t>ë</w:t>
      </w:r>
      <w:r w:rsidR="00955718">
        <w:rPr>
          <w:rFonts w:asciiTheme="majorHAnsi" w:hAnsiTheme="majorHAnsi" w:cstheme="majorHAnsi"/>
        </w:rPr>
        <w:t>ri</w:t>
      </w:r>
      <w:r w:rsidR="001D79D5" w:rsidRPr="001D79D5">
        <w:rPr>
          <w:rFonts w:asciiTheme="majorHAnsi" w:hAnsiTheme="majorHAnsi" w:cstheme="majorHAnsi"/>
        </w:rPr>
        <w:t xml:space="preserve"> administrative duhet të arsyetohen siç duhet në procesverbalin e vlerësimit.</w:t>
      </w:r>
    </w:p>
    <w:p w:rsidR="00955718" w:rsidRDefault="00955718" w:rsidP="0013727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se oferta nuk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pajtueshm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 me dosjen e tenderit, ajo do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refuzohet menj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her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dhe 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pas nuk mund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="00F833A9">
        <w:rPr>
          <w:rFonts w:asciiTheme="majorHAnsi" w:hAnsiTheme="majorHAnsi" w:cstheme="majorHAnsi"/>
        </w:rPr>
        <w:t>rregullohet</w:t>
      </w:r>
      <w:r>
        <w:rPr>
          <w:rFonts w:asciiTheme="majorHAnsi" w:hAnsiTheme="majorHAnsi" w:cstheme="majorHAnsi"/>
        </w:rPr>
        <w:t xml:space="preserve"> </w:t>
      </w:r>
      <w:r w:rsidR="00F833A9">
        <w:rPr>
          <w:rFonts w:asciiTheme="majorHAnsi" w:hAnsiTheme="majorHAnsi" w:cstheme="majorHAnsi"/>
        </w:rPr>
        <w:t>p</w:t>
      </w:r>
      <w:r w:rsidR="006C3D91">
        <w:rPr>
          <w:rFonts w:asciiTheme="majorHAnsi" w:hAnsiTheme="majorHAnsi" w:cstheme="majorHAnsi"/>
        </w:rPr>
        <w:t>ë</w:t>
      </w:r>
      <w:r w:rsidR="00F833A9">
        <w:rPr>
          <w:rFonts w:asciiTheme="majorHAnsi" w:hAnsiTheme="majorHAnsi" w:cstheme="majorHAnsi"/>
        </w:rPr>
        <w:t>rmes</w:t>
      </w:r>
      <w:r>
        <w:rPr>
          <w:rFonts w:asciiTheme="majorHAnsi" w:hAnsiTheme="majorHAnsi" w:cstheme="majorHAnsi"/>
        </w:rPr>
        <w:t xml:space="preserve"> korigj</w:t>
      </w:r>
      <w:r w:rsidR="00F833A9">
        <w:rPr>
          <w:rFonts w:asciiTheme="majorHAnsi" w:hAnsiTheme="majorHAnsi" w:cstheme="majorHAnsi"/>
        </w:rPr>
        <w:t xml:space="preserve">imit </w:t>
      </w:r>
      <w:r>
        <w:rPr>
          <w:rFonts w:asciiTheme="majorHAnsi" w:hAnsiTheme="majorHAnsi" w:cstheme="majorHAnsi"/>
        </w:rPr>
        <w:t>apo 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njan</w:t>
      </w:r>
      <w:r w:rsidR="00F833A9">
        <w:rPr>
          <w:rFonts w:asciiTheme="majorHAnsi" w:hAnsiTheme="majorHAnsi" w:cstheme="majorHAnsi"/>
        </w:rPr>
        <w:t>imit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devijimi</w:t>
      </w:r>
      <w:r w:rsidR="00F833A9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ose kufizimi</w:t>
      </w:r>
      <w:r w:rsidR="00F833A9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.  </w:t>
      </w:r>
    </w:p>
    <w:p w:rsidR="00F60C1B" w:rsidRPr="00137271" w:rsidRDefault="003D02B8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Vler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simi teknik</w:t>
      </w:r>
    </w:p>
    <w:p w:rsidR="006B00D7" w:rsidRDefault="006B00D7">
      <w:pPr>
        <w:spacing w:line="276" w:lineRule="auto"/>
        <w:jc w:val="both"/>
        <w:rPr>
          <w:rFonts w:asciiTheme="majorHAnsi" w:hAnsiTheme="majorHAnsi" w:cstheme="majorHAnsi"/>
        </w:rPr>
      </w:pPr>
      <w:r w:rsidRPr="006B00D7">
        <w:rPr>
          <w:rFonts w:asciiTheme="majorHAnsi" w:hAnsiTheme="majorHAnsi" w:cstheme="majorHAnsi"/>
        </w:rPr>
        <w:t>Pas analizimit të</w:t>
      </w:r>
      <w:r>
        <w:rPr>
          <w:rFonts w:asciiTheme="majorHAnsi" w:hAnsiTheme="majorHAnsi" w:cstheme="majorHAnsi"/>
        </w:rPr>
        <w:t xml:space="preserve"> ofertave</w:t>
      </w:r>
      <w:r w:rsidRPr="006B00D7">
        <w:rPr>
          <w:rFonts w:asciiTheme="majorHAnsi" w:hAnsiTheme="majorHAnsi" w:cstheme="majorHAnsi"/>
        </w:rPr>
        <w:t xml:space="preserve"> që konsiderohen se janë në p</w:t>
      </w:r>
      <w:r>
        <w:rPr>
          <w:rFonts w:asciiTheme="majorHAnsi" w:hAnsiTheme="majorHAnsi" w:cstheme="majorHAnsi"/>
        </w:rPr>
        <w:t>ajtueshm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ri</w:t>
      </w:r>
      <w:r w:rsidRPr="006B00D7">
        <w:rPr>
          <w:rFonts w:asciiTheme="majorHAnsi" w:hAnsiTheme="majorHAnsi" w:cstheme="majorHAnsi"/>
        </w:rPr>
        <w:t xml:space="preserve"> me kushtet administrative, komisioni vlerësues do të </w:t>
      </w:r>
      <w:r>
        <w:rPr>
          <w:rFonts w:asciiTheme="majorHAnsi" w:hAnsiTheme="majorHAnsi" w:cstheme="majorHAnsi"/>
        </w:rPr>
        <w:t>merr vendimin</w:t>
      </w:r>
      <w:r w:rsidRPr="006B00D7">
        <w:rPr>
          <w:rFonts w:asciiTheme="majorHAnsi" w:hAnsiTheme="majorHAnsi" w:cstheme="majorHAnsi"/>
        </w:rPr>
        <w:t xml:space="preserve"> mbi pranueshmërinë teknike të</w:t>
      </w:r>
      <w:r>
        <w:rPr>
          <w:rFonts w:asciiTheme="majorHAnsi" w:hAnsiTheme="majorHAnsi" w:cstheme="majorHAnsi"/>
        </w:rPr>
        <w:t xml:space="preserve"> secil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ofert</w:t>
      </w:r>
      <w:r w:rsidR="006C3D91">
        <w:rPr>
          <w:rFonts w:asciiTheme="majorHAnsi" w:hAnsiTheme="majorHAnsi" w:cstheme="majorHAnsi"/>
        </w:rPr>
        <w:t>ë</w:t>
      </w:r>
      <w:r w:rsidRPr="006B00D7">
        <w:rPr>
          <w:rFonts w:asciiTheme="majorHAnsi" w:hAnsiTheme="majorHAnsi" w:cstheme="majorHAnsi"/>
        </w:rPr>
        <w:t xml:space="preserve">, duke e klasifikuar atë si teknikisht të </w:t>
      </w:r>
      <w:r>
        <w:rPr>
          <w:rFonts w:asciiTheme="majorHAnsi" w:hAnsiTheme="majorHAnsi" w:cstheme="majorHAnsi"/>
        </w:rPr>
        <w:t>pranuesh</w:t>
      </w:r>
      <w:r w:rsidR="00676897">
        <w:rPr>
          <w:rFonts w:asciiTheme="majorHAnsi" w:hAnsiTheme="majorHAnsi" w:cstheme="majorHAnsi"/>
        </w:rPr>
        <w:t>me</w:t>
      </w:r>
      <w:r>
        <w:rPr>
          <w:rFonts w:asciiTheme="majorHAnsi" w:hAnsiTheme="majorHAnsi" w:cstheme="majorHAnsi"/>
        </w:rPr>
        <w:t xml:space="preserve"> apo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papranuesh</w:t>
      </w:r>
      <w:r w:rsidR="00676897">
        <w:rPr>
          <w:rFonts w:asciiTheme="majorHAnsi" w:hAnsiTheme="majorHAnsi" w:cstheme="majorHAnsi"/>
        </w:rPr>
        <w:t>me</w:t>
      </w:r>
      <w:r w:rsidRPr="006B00D7">
        <w:rPr>
          <w:rFonts w:asciiTheme="majorHAnsi" w:hAnsiTheme="majorHAnsi" w:cstheme="majorHAnsi"/>
        </w:rPr>
        <w:t>.</w:t>
      </w:r>
    </w:p>
    <w:p w:rsidR="00F60C1B" w:rsidRPr="00137271" w:rsidRDefault="006B00D7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Klauzolat etike dhe kodi i sjelljes</w:t>
      </w:r>
    </w:p>
    <w:p w:rsidR="006B00D7" w:rsidRDefault="006B00D7">
      <w:pPr>
        <w:spacing w:line="276" w:lineRule="auto"/>
        <w:jc w:val="both"/>
        <w:rPr>
          <w:rFonts w:asciiTheme="majorHAnsi" w:hAnsiTheme="majorHAnsi" w:cstheme="majorHAnsi"/>
        </w:rPr>
      </w:pPr>
      <w:r w:rsidRPr="006B00D7">
        <w:rPr>
          <w:rFonts w:asciiTheme="majorHAnsi" w:hAnsiTheme="majorHAnsi" w:cstheme="majorHAnsi"/>
        </w:rPr>
        <w:t xml:space="preserve">Ofertuesi nuk duhet të </w:t>
      </w:r>
      <w:r>
        <w:rPr>
          <w:rFonts w:asciiTheme="majorHAnsi" w:hAnsiTheme="majorHAnsi" w:cstheme="majorHAnsi"/>
        </w:rPr>
        <w:t xml:space="preserve">ndikohet </w:t>
      </w:r>
      <w:r w:rsidRPr="006B00D7">
        <w:rPr>
          <w:rFonts w:asciiTheme="majorHAnsi" w:hAnsiTheme="majorHAnsi" w:cstheme="majorHAnsi"/>
        </w:rPr>
        <w:t>nga konflikt</w:t>
      </w:r>
      <w:r>
        <w:rPr>
          <w:rFonts w:asciiTheme="majorHAnsi" w:hAnsiTheme="majorHAnsi" w:cstheme="majorHAnsi"/>
        </w:rPr>
        <w:t>i i</w:t>
      </w:r>
      <w:r w:rsidRPr="006B00D7">
        <w:rPr>
          <w:rFonts w:asciiTheme="majorHAnsi" w:hAnsiTheme="majorHAnsi" w:cstheme="majorHAnsi"/>
        </w:rPr>
        <w:t xml:space="preserve"> interesi</w:t>
      </w:r>
      <w:r>
        <w:rPr>
          <w:rFonts w:asciiTheme="majorHAnsi" w:hAnsiTheme="majorHAnsi" w:cstheme="majorHAnsi"/>
        </w:rPr>
        <w:t>t</w:t>
      </w:r>
      <w:r w:rsidRPr="006B00D7">
        <w:rPr>
          <w:rFonts w:asciiTheme="majorHAnsi" w:hAnsiTheme="majorHAnsi" w:cstheme="majorHAnsi"/>
        </w:rPr>
        <w:t xml:space="preserve"> dhe nuk duhet të ketë asnjë lidhje ekuivalente me ofertuesit ose palët tjera të përfshira në projekt. Ç</w:t>
      </w:r>
      <w:r>
        <w:rPr>
          <w:rFonts w:asciiTheme="majorHAnsi" w:hAnsiTheme="majorHAnsi" w:cstheme="majorHAnsi"/>
        </w:rPr>
        <w:t>far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do përpjekje nga ana e</w:t>
      </w:r>
      <w:r w:rsidRPr="006B00D7">
        <w:rPr>
          <w:rFonts w:asciiTheme="majorHAnsi" w:hAnsiTheme="majorHAnsi" w:cstheme="majorHAnsi"/>
        </w:rPr>
        <w:t xml:space="preserve"> ofertuesi</w:t>
      </w:r>
      <w:r>
        <w:rPr>
          <w:rFonts w:asciiTheme="majorHAnsi" w:hAnsiTheme="majorHAnsi" w:cstheme="majorHAnsi"/>
        </w:rPr>
        <w:t>t</w:t>
      </w:r>
      <w:r w:rsidRPr="006B00D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Pr="006B00D7">
        <w:rPr>
          <w:rFonts w:asciiTheme="majorHAnsi" w:hAnsiTheme="majorHAnsi" w:cstheme="majorHAnsi"/>
        </w:rPr>
        <w:t xml:space="preserve"> të </w:t>
      </w:r>
      <w:r>
        <w:rPr>
          <w:rFonts w:asciiTheme="majorHAnsi" w:hAnsiTheme="majorHAnsi" w:cstheme="majorHAnsi"/>
        </w:rPr>
        <w:t>siguroj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6B00D7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nformacion konfidencial,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lidh </w:t>
      </w:r>
      <w:r w:rsidRPr="006B00D7">
        <w:rPr>
          <w:rFonts w:asciiTheme="majorHAnsi" w:hAnsiTheme="majorHAnsi" w:cstheme="majorHAnsi"/>
        </w:rPr>
        <w:t>marrëveshje të paligjshme me konkurrentët ose të ndik</w:t>
      </w:r>
      <w:r>
        <w:rPr>
          <w:rFonts w:asciiTheme="majorHAnsi" w:hAnsiTheme="majorHAnsi" w:cstheme="majorHAnsi"/>
        </w:rPr>
        <w:t>oj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në komitetin vlerësues</w:t>
      </w:r>
      <w:r w:rsidRPr="006B00D7">
        <w:rPr>
          <w:rFonts w:asciiTheme="majorHAnsi" w:hAnsiTheme="majorHAnsi" w:cstheme="majorHAnsi"/>
        </w:rPr>
        <w:t xml:space="preserve"> ose autoritetin kontraktues</w:t>
      </w:r>
      <w:r>
        <w:rPr>
          <w:rFonts w:asciiTheme="majorHAnsi" w:hAnsiTheme="majorHAnsi" w:cstheme="majorHAnsi"/>
        </w:rPr>
        <w:t xml:space="preserve"> gjatë procesit të shqyrtimit, qart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simit</w:t>
      </w:r>
      <w:r w:rsidRPr="006B00D7">
        <w:rPr>
          <w:rFonts w:asciiTheme="majorHAnsi" w:hAnsiTheme="majorHAnsi" w:cstheme="majorHAnsi"/>
        </w:rPr>
        <w:t xml:space="preserve">, vlerësimit dhe krahasimit të </w:t>
      </w:r>
      <w:r>
        <w:rPr>
          <w:rFonts w:asciiTheme="majorHAnsi" w:hAnsiTheme="majorHAnsi" w:cstheme="majorHAnsi"/>
        </w:rPr>
        <w:t>ofertave</w:t>
      </w:r>
      <w:r w:rsidR="00634688">
        <w:rPr>
          <w:rFonts w:asciiTheme="majorHAnsi" w:hAnsiTheme="majorHAnsi" w:cstheme="majorHAnsi"/>
        </w:rPr>
        <w:t>,</w:t>
      </w:r>
      <w:r w:rsidRPr="006B00D7">
        <w:rPr>
          <w:rFonts w:asciiTheme="majorHAnsi" w:hAnsiTheme="majorHAnsi" w:cstheme="majorHAnsi"/>
        </w:rPr>
        <w:t xml:space="preserve"> do të </w:t>
      </w:r>
      <w:r w:rsidR="00D534BF">
        <w:rPr>
          <w:rFonts w:asciiTheme="majorHAnsi" w:hAnsiTheme="majorHAnsi" w:cstheme="majorHAnsi"/>
        </w:rPr>
        <w:t>çoj</w:t>
      </w:r>
      <w:r w:rsidR="006C3D91">
        <w:rPr>
          <w:rFonts w:asciiTheme="majorHAnsi" w:hAnsiTheme="majorHAnsi" w:cstheme="majorHAnsi"/>
        </w:rPr>
        <w:t>ë</w:t>
      </w:r>
      <w:r w:rsidR="00D534BF">
        <w:rPr>
          <w:rFonts w:asciiTheme="majorHAnsi" w:hAnsiTheme="majorHAnsi" w:cstheme="majorHAnsi"/>
        </w:rPr>
        <w:t xml:space="preserve">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refuzim</w:t>
      </w:r>
      <w:r w:rsidR="00D534BF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 xml:space="preserve"> </w:t>
      </w:r>
      <w:r w:rsidR="00D534BF">
        <w:rPr>
          <w:rFonts w:asciiTheme="majorHAnsi" w:hAnsiTheme="majorHAnsi" w:cstheme="majorHAnsi"/>
        </w:rPr>
        <w:t>e</w:t>
      </w:r>
      <w:r w:rsidRPr="006B00D7">
        <w:rPr>
          <w:rFonts w:asciiTheme="majorHAnsi" w:hAnsiTheme="majorHAnsi" w:cstheme="majorHAnsi"/>
        </w:rPr>
        <w:t xml:space="preserve"> ofertës së tij</w:t>
      </w:r>
      <w:r w:rsidR="00D534BF">
        <w:rPr>
          <w:rFonts w:asciiTheme="majorHAnsi" w:hAnsiTheme="majorHAnsi" w:cstheme="majorHAnsi"/>
        </w:rPr>
        <w:t>/saj</w:t>
      </w:r>
      <w:r w:rsidRPr="006B00D7">
        <w:rPr>
          <w:rFonts w:asciiTheme="majorHAnsi" w:hAnsiTheme="majorHAnsi" w:cstheme="majorHAnsi"/>
        </w:rPr>
        <w:t xml:space="preserve"> dhe </w:t>
      </w:r>
      <w:r w:rsidR="00D534BF">
        <w:rPr>
          <w:rFonts w:asciiTheme="majorHAnsi" w:hAnsiTheme="majorHAnsi" w:cstheme="majorHAnsi"/>
        </w:rPr>
        <w:t>mund t</w:t>
      </w:r>
      <w:r w:rsidR="006C3D91">
        <w:rPr>
          <w:rFonts w:asciiTheme="majorHAnsi" w:hAnsiTheme="majorHAnsi" w:cstheme="majorHAnsi"/>
        </w:rPr>
        <w:t>ë</w:t>
      </w:r>
      <w:r w:rsidR="00D534BF">
        <w:rPr>
          <w:rFonts w:asciiTheme="majorHAnsi" w:hAnsiTheme="majorHAnsi" w:cstheme="majorHAnsi"/>
        </w:rPr>
        <w:t xml:space="preserve"> rezultoj</w:t>
      </w:r>
      <w:r w:rsidR="006C3D91">
        <w:rPr>
          <w:rFonts w:asciiTheme="majorHAnsi" w:hAnsiTheme="majorHAnsi" w:cstheme="majorHAnsi"/>
        </w:rPr>
        <w:t>ë</w:t>
      </w:r>
      <w:r w:rsidR="00D534BF">
        <w:rPr>
          <w:rFonts w:asciiTheme="majorHAnsi" w:hAnsiTheme="majorHAnsi" w:cstheme="majorHAnsi"/>
        </w:rPr>
        <w:t xml:space="preserve"> me </w:t>
      </w:r>
      <w:r>
        <w:rPr>
          <w:rFonts w:asciiTheme="majorHAnsi" w:hAnsiTheme="majorHAnsi" w:cstheme="majorHAnsi"/>
        </w:rPr>
        <w:t>dënime administrative.</w:t>
      </w:r>
    </w:p>
    <w:p w:rsidR="00137271" w:rsidRPr="00137271" w:rsidRDefault="00634688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Luftimi i korrupcionit dhe dh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nies/marrjes s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 mit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s</w:t>
      </w:r>
    </w:p>
    <w:p w:rsidR="00634688" w:rsidRDefault="00634688">
      <w:pPr>
        <w:spacing w:line="276" w:lineRule="auto"/>
        <w:jc w:val="both"/>
        <w:rPr>
          <w:rFonts w:asciiTheme="majorHAnsi" w:hAnsiTheme="majorHAnsi" w:cstheme="majorHAnsi"/>
        </w:rPr>
      </w:pPr>
      <w:r w:rsidRPr="00634688">
        <w:rPr>
          <w:rFonts w:asciiTheme="majorHAnsi" w:hAnsiTheme="majorHAnsi" w:cstheme="majorHAnsi"/>
        </w:rPr>
        <w:t xml:space="preserve">Ofertuesi </w:t>
      </w:r>
      <w:r>
        <w:rPr>
          <w:rFonts w:asciiTheme="majorHAnsi" w:hAnsiTheme="majorHAnsi" w:cstheme="majorHAnsi"/>
        </w:rPr>
        <w:t>do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veproj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</w:t>
      </w:r>
      <w:r w:rsidRPr="00634688">
        <w:rPr>
          <w:rFonts w:asciiTheme="majorHAnsi" w:hAnsiTheme="majorHAnsi" w:cstheme="majorHAnsi"/>
        </w:rPr>
        <w:t>në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rputhshm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ri </w:t>
      </w:r>
      <w:r w:rsidRPr="00634688">
        <w:rPr>
          <w:rFonts w:asciiTheme="majorHAnsi" w:hAnsiTheme="majorHAnsi" w:cstheme="majorHAnsi"/>
        </w:rPr>
        <w:t xml:space="preserve">me të gjitha ligjet dhe rregulloret dhe kodet në fuqi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kan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b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jn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me luftimin e korrupcionit dhe dh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nien/marrjen e mit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</w:t>
      </w:r>
      <w:r w:rsidRPr="00634688">
        <w:rPr>
          <w:rFonts w:asciiTheme="majorHAnsi" w:hAnsiTheme="majorHAnsi" w:cstheme="majorHAnsi"/>
        </w:rPr>
        <w:t xml:space="preserve">. </w:t>
      </w:r>
      <w:r w:rsidR="00B56AA9">
        <w:rPr>
          <w:rFonts w:asciiTheme="majorHAnsi" w:hAnsiTheme="majorHAnsi" w:cstheme="majorHAnsi"/>
        </w:rPr>
        <w:t>N</w:t>
      </w:r>
      <w:r w:rsidR="00B56AA9" w:rsidRPr="00B56AA9">
        <w:rPr>
          <w:rFonts w:asciiTheme="majorHAnsi" w:hAnsiTheme="majorHAnsi" w:cstheme="majorHAnsi"/>
        </w:rPr>
        <w:t>ëse n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cil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>ndo faz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t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procesit t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</w:t>
      </w:r>
      <w:r w:rsidR="00B56AA9" w:rsidRPr="00B56AA9">
        <w:rPr>
          <w:rFonts w:asciiTheme="majorHAnsi" w:hAnsiTheme="majorHAnsi" w:cstheme="majorHAnsi"/>
        </w:rPr>
        <w:lastRenderedPageBreak/>
        <w:t>dh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>nies s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kontrat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>s ose gjat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ekzekutimit t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 xml:space="preserve"> kontrat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>s zbulohen çfar</w:t>
      </w:r>
      <w:r w:rsidR="006C3D91">
        <w:rPr>
          <w:rFonts w:asciiTheme="majorHAnsi" w:hAnsiTheme="majorHAnsi" w:cstheme="majorHAnsi"/>
        </w:rPr>
        <w:t>ë</w:t>
      </w:r>
      <w:r w:rsidR="00B56AA9" w:rsidRPr="00B56AA9">
        <w:rPr>
          <w:rFonts w:asciiTheme="majorHAnsi" w:hAnsiTheme="majorHAnsi" w:cstheme="majorHAnsi"/>
        </w:rPr>
        <w:t>do praktika</w:t>
      </w:r>
      <w:r w:rsidR="00B365B8">
        <w:rPr>
          <w:rFonts w:asciiTheme="majorHAnsi" w:hAnsiTheme="majorHAnsi" w:cstheme="majorHAnsi"/>
        </w:rPr>
        <w:t>sh</w:t>
      </w:r>
      <w:r w:rsidR="00B56AA9" w:rsidRPr="00B56AA9">
        <w:rPr>
          <w:rFonts w:asciiTheme="majorHAnsi" w:hAnsiTheme="majorHAnsi" w:cstheme="majorHAnsi"/>
        </w:rPr>
        <w:t xml:space="preserve"> korruptive</w:t>
      </w:r>
      <w:r w:rsidR="00B365B8">
        <w:rPr>
          <w:rFonts w:asciiTheme="majorHAnsi" w:hAnsiTheme="majorHAnsi" w:cstheme="majorHAnsi"/>
        </w:rPr>
        <w:t>, a</w:t>
      </w:r>
      <w:r w:rsidRPr="00634688">
        <w:rPr>
          <w:rFonts w:asciiTheme="majorHAnsi" w:hAnsiTheme="majorHAnsi" w:cstheme="majorHAnsi"/>
        </w:rPr>
        <w:t xml:space="preserve">utoriteti </w:t>
      </w:r>
      <w:r w:rsidR="00CD02DD">
        <w:rPr>
          <w:rFonts w:asciiTheme="majorHAnsi" w:hAnsiTheme="majorHAnsi" w:cstheme="majorHAnsi"/>
        </w:rPr>
        <w:t>k</w:t>
      </w:r>
      <w:r w:rsidRPr="00634688">
        <w:rPr>
          <w:rFonts w:asciiTheme="majorHAnsi" w:hAnsiTheme="majorHAnsi" w:cstheme="majorHAnsi"/>
        </w:rPr>
        <w:t xml:space="preserve">ontraktues </w:t>
      </w:r>
      <w:r w:rsidR="00CD02DD">
        <w:rPr>
          <w:rFonts w:asciiTheme="majorHAnsi" w:hAnsiTheme="majorHAnsi" w:cstheme="majorHAnsi"/>
        </w:rPr>
        <w:t>mban</w:t>
      </w:r>
      <w:r w:rsidR="007C4036">
        <w:rPr>
          <w:rFonts w:asciiTheme="majorHAnsi" w:hAnsiTheme="majorHAnsi" w:cstheme="majorHAnsi"/>
        </w:rPr>
        <w:t xml:space="preserve"> të drejtën ta</w:t>
      </w:r>
      <w:r w:rsidRPr="00634688">
        <w:rPr>
          <w:rFonts w:asciiTheme="majorHAnsi" w:hAnsiTheme="majorHAnsi" w:cstheme="majorHAnsi"/>
        </w:rPr>
        <w:t xml:space="preserve"> pezullojë ose anulojë procesin.</w:t>
      </w:r>
    </w:p>
    <w:p w:rsidR="00F066A9" w:rsidRPr="00F066A9" w:rsidRDefault="00F066A9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F066A9">
        <w:rPr>
          <w:rFonts w:asciiTheme="majorHAnsi" w:hAnsiTheme="majorHAnsi" w:cstheme="majorHAnsi"/>
          <w:b/>
        </w:rPr>
        <w:t>Anulimi i procedur</w:t>
      </w:r>
      <w:r w:rsidR="006C3D91">
        <w:rPr>
          <w:rFonts w:asciiTheme="majorHAnsi" w:hAnsiTheme="majorHAnsi" w:cstheme="majorHAnsi"/>
          <w:b/>
        </w:rPr>
        <w:t>ë</w:t>
      </w:r>
      <w:r w:rsidRPr="00F066A9">
        <w:rPr>
          <w:rFonts w:asciiTheme="majorHAnsi" w:hAnsiTheme="majorHAnsi" w:cstheme="majorHAnsi"/>
          <w:b/>
        </w:rPr>
        <w:t>s s</w:t>
      </w:r>
      <w:r w:rsidR="006C3D91">
        <w:rPr>
          <w:rFonts w:asciiTheme="majorHAnsi" w:hAnsiTheme="majorHAnsi" w:cstheme="majorHAnsi"/>
          <w:b/>
        </w:rPr>
        <w:t>ë</w:t>
      </w:r>
      <w:r w:rsidR="00A6045B">
        <w:rPr>
          <w:rFonts w:asciiTheme="majorHAnsi" w:hAnsiTheme="majorHAnsi" w:cstheme="majorHAnsi"/>
          <w:b/>
        </w:rPr>
        <w:t xml:space="preserve"> tenderimit</w:t>
      </w:r>
    </w:p>
    <w:p w:rsidR="00F066A9" w:rsidRPr="00F066A9" w:rsidRDefault="00F066A9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 w:rsidR="00A6045B">
        <w:rPr>
          <w:rFonts w:asciiTheme="majorHAnsi" w:hAnsiTheme="majorHAnsi" w:cstheme="majorHAnsi"/>
        </w:rPr>
        <w:t>se procedura e tenderimit</w:t>
      </w:r>
      <w:r>
        <w:rPr>
          <w:rFonts w:asciiTheme="majorHAnsi" w:hAnsiTheme="majorHAnsi" w:cstheme="majorHAnsi"/>
        </w:rPr>
        <w:t xml:space="preserve"> anulohet, ofertuesit do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njoftohen nga autoriteti kontraktues.</w:t>
      </w:r>
    </w:p>
    <w:p w:rsidR="00137271" w:rsidRPr="00137271" w:rsidRDefault="00F066A9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Ankesat</w:t>
      </w:r>
    </w:p>
    <w:p w:rsidR="00F066A9" w:rsidRDefault="00F066A9">
      <w:pPr>
        <w:spacing w:line="276" w:lineRule="auto"/>
        <w:jc w:val="both"/>
        <w:rPr>
          <w:rFonts w:asciiTheme="majorHAnsi" w:hAnsiTheme="majorHAnsi" w:cstheme="majorHAnsi"/>
        </w:rPr>
      </w:pPr>
      <w:r w:rsidRPr="00F066A9">
        <w:rPr>
          <w:rFonts w:asciiTheme="majorHAnsi" w:hAnsiTheme="majorHAnsi" w:cstheme="majorHAnsi"/>
        </w:rPr>
        <w:t xml:space="preserve">Ofertuesit që besojnë se janë dëmtuar </w:t>
      </w:r>
      <w:r w:rsidR="006B1963">
        <w:rPr>
          <w:rFonts w:asciiTheme="majorHAnsi" w:hAnsiTheme="majorHAnsi" w:cstheme="majorHAnsi"/>
        </w:rPr>
        <w:t>nga ndonj</w:t>
      </w:r>
      <w:r w:rsidR="006B1963" w:rsidRPr="006B1963">
        <w:rPr>
          <w:rFonts w:asciiTheme="majorHAnsi" w:hAnsiTheme="majorHAnsi" w:cstheme="majorHAnsi"/>
        </w:rPr>
        <w:t>ë</w:t>
      </w:r>
      <w:r w:rsidR="006B1963">
        <w:rPr>
          <w:rFonts w:asciiTheme="majorHAnsi" w:hAnsiTheme="majorHAnsi" w:cstheme="majorHAnsi"/>
        </w:rPr>
        <w:t xml:space="preserve"> </w:t>
      </w:r>
      <w:r w:rsidRPr="00F066A9">
        <w:rPr>
          <w:rFonts w:asciiTheme="majorHAnsi" w:hAnsiTheme="majorHAnsi" w:cstheme="majorHAnsi"/>
        </w:rPr>
        <w:t>gabim</w:t>
      </w:r>
      <w:r w:rsidR="006B1963">
        <w:rPr>
          <w:rFonts w:asciiTheme="majorHAnsi" w:hAnsiTheme="majorHAnsi" w:cstheme="majorHAnsi"/>
        </w:rPr>
        <w:t xml:space="preserve"> apo</w:t>
      </w:r>
      <w:r>
        <w:rPr>
          <w:rFonts w:asciiTheme="majorHAnsi" w:hAnsiTheme="majorHAnsi" w:cstheme="majorHAnsi"/>
        </w:rPr>
        <w:t xml:space="preserve"> </w:t>
      </w:r>
      <w:r w:rsidRPr="00F066A9">
        <w:rPr>
          <w:rFonts w:asciiTheme="majorHAnsi" w:hAnsiTheme="majorHAnsi" w:cstheme="majorHAnsi"/>
        </w:rPr>
        <w:t>parregullsi gjatë procesit të dhënies</w:t>
      </w:r>
      <w:r>
        <w:rPr>
          <w:rFonts w:asciiTheme="majorHAnsi" w:hAnsiTheme="majorHAnsi" w:cstheme="majorHAnsi"/>
        </w:rPr>
        <w:t xml:space="preserve"> s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kontrat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s, </w:t>
      </w:r>
      <w:r w:rsidRPr="00F066A9">
        <w:rPr>
          <w:rFonts w:asciiTheme="majorHAnsi" w:hAnsiTheme="majorHAnsi" w:cstheme="majorHAnsi"/>
        </w:rPr>
        <w:t xml:space="preserve">mund të paraqesin </w:t>
      </w:r>
      <w:r>
        <w:rPr>
          <w:rFonts w:asciiTheme="majorHAnsi" w:hAnsiTheme="majorHAnsi" w:cstheme="majorHAnsi"/>
        </w:rPr>
        <w:t>ankesë drejtpërdrejt tek autoriteti k</w:t>
      </w:r>
      <w:r w:rsidRPr="00F066A9">
        <w:rPr>
          <w:rFonts w:asciiTheme="majorHAnsi" w:hAnsiTheme="majorHAnsi" w:cstheme="majorHAnsi"/>
        </w:rPr>
        <w:t>ontraktues.</w:t>
      </w:r>
    </w:p>
    <w:p w:rsidR="00137271" w:rsidRDefault="00B442CF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Autoriteti k</w:t>
      </w:r>
      <w:r w:rsidRPr="00B442CF">
        <w:rPr>
          <w:rFonts w:asciiTheme="majorHAnsi" w:hAnsiTheme="majorHAnsi" w:cstheme="majorHAnsi"/>
        </w:rPr>
        <w:t xml:space="preserve">ontraktues </w:t>
      </w:r>
      <w:r>
        <w:rPr>
          <w:rFonts w:asciiTheme="majorHAnsi" w:hAnsiTheme="majorHAnsi" w:cstheme="majorHAnsi"/>
        </w:rPr>
        <w:t>mban</w:t>
      </w:r>
      <w:r w:rsidRPr="00B442CF">
        <w:rPr>
          <w:rFonts w:asciiTheme="majorHAnsi" w:hAnsiTheme="majorHAnsi" w:cstheme="majorHAnsi"/>
        </w:rPr>
        <w:t xml:space="preserve"> të drejtën të kontrollojë formatin dhe përmbajtjen e </w:t>
      </w:r>
      <w:r>
        <w:rPr>
          <w:rFonts w:asciiTheme="majorHAnsi" w:hAnsiTheme="majorHAnsi" w:cstheme="majorHAnsi"/>
        </w:rPr>
        <w:t xml:space="preserve">çdo </w:t>
      </w:r>
      <w:r w:rsidR="00A52577">
        <w:rPr>
          <w:rFonts w:asciiTheme="majorHAnsi" w:hAnsiTheme="majorHAnsi" w:cstheme="majorHAnsi"/>
        </w:rPr>
        <w:t>ankese</w:t>
      </w:r>
      <w:r>
        <w:rPr>
          <w:rFonts w:asciiTheme="majorHAnsi" w:hAnsiTheme="majorHAnsi" w:cstheme="majorHAnsi"/>
        </w:rPr>
        <w:t xml:space="preserve"> </w:t>
      </w:r>
      <w:r w:rsidR="0017255C">
        <w:rPr>
          <w:rFonts w:asciiTheme="majorHAnsi" w:hAnsiTheme="majorHAnsi" w:cstheme="majorHAnsi"/>
        </w:rPr>
        <w:t xml:space="preserve">të tillë </w:t>
      </w:r>
      <w:r w:rsidRPr="00B442CF">
        <w:rPr>
          <w:rFonts w:asciiTheme="majorHAnsi" w:hAnsiTheme="majorHAnsi" w:cstheme="majorHAnsi"/>
        </w:rPr>
        <w:t>dhe ta kufizojë atë në ç</w:t>
      </w:r>
      <w:r w:rsidR="0017255C">
        <w:rPr>
          <w:rFonts w:asciiTheme="majorHAnsi" w:hAnsiTheme="majorHAnsi" w:cstheme="majorHAnsi"/>
        </w:rPr>
        <w:t>far</w:t>
      </w:r>
      <w:r w:rsidR="006C3D91">
        <w:rPr>
          <w:rFonts w:asciiTheme="majorHAnsi" w:hAnsiTheme="majorHAnsi" w:cstheme="majorHAnsi"/>
        </w:rPr>
        <w:t>ë</w:t>
      </w:r>
      <w:r w:rsidRPr="00B442CF">
        <w:rPr>
          <w:rFonts w:asciiTheme="majorHAnsi" w:hAnsiTheme="majorHAnsi" w:cstheme="majorHAnsi"/>
        </w:rPr>
        <w:t xml:space="preserve">do mënyrë që </w:t>
      </w:r>
      <w:r w:rsidR="0017255C">
        <w:rPr>
          <w:rFonts w:asciiTheme="majorHAnsi" w:hAnsiTheme="majorHAnsi" w:cstheme="majorHAnsi"/>
        </w:rPr>
        <w:t>a</w:t>
      </w:r>
      <w:r w:rsidRPr="00B442CF">
        <w:rPr>
          <w:rFonts w:asciiTheme="majorHAnsi" w:hAnsiTheme="majorHAnsi" w:cstheme="majorHAnsi"/>
        </w:rPr>
        <w:t xml:space="preserve">utoriteti </w:t>
      </w:r>
      <w:r w:rsidR="0017255C">
        <w:rPr>
          <w:rFonts w:asciiTheme="majorHAnsi" w:hAnsiTheme="majorHAnsi" w:cstheme="majorHAnsi"/>
        </w:rPr>
        <w:t>k</w:t>
      </w:r>
      <w:r w:rsidRPr="00B442CF">
        <w:rPr>
          <w:rFonts w:asciiTheme="majorHAnsi" w:hAnsiTheme="majorHAnsi" w:cstheme="majorHAnsi"/>
        </w:rPr>
        <w:t xml:space="preserve">ontraktues </w:t>
      </w:r>
      <w:r w:rsidR="0017255C">
        <w:rPr>
          <w:rFonts w:asciiTheme="majorHAnsi" w:hAnsiTheme="majorHAnsi" w:cstheme="majorHAnsi"/>
        </w:rPr>
        <w:t>e konsideron</w:t>
      </w:r>
      <w:r w:rsidRPr="00B442CF">
        <w:rPr>
          <w:rFonts w:asciiTheme="majorHAnsi" w:hAnsiTheme="majorHAnsi" w:cstheme="majorHAnsi"/>
        </w:rPr>
        <w:t xml:space="preserve"> se është e përshtatshme (</w:t>
      </w:r>
      <w:r w:rsidR="0017255C"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 w:rsidR="0017255C">
        <w:rPr>
          <w:rFonts w:asciiTheme="majorHAnsi" w:hAnsiTheme="majorHAnsi" w:cstheme="majorHAnsi"/>
        </w:rPr>
        <w:t xml:space="preserve"> </w:t>
      </w:r>
      <w:r w:rsidRPr="00B442CF">
        <w:rPr>
          <w:rFonts w:asciiTheme="majorHAnsi" w:hAnsiTheme="majorHAnsi" w:cstheme="majorHAnsi"/>
        </w:rPr>
        <w:t>përfshin</w:t>
      </w:r>
      <w:r w:rsidR="006C3D91">
        <w:rPr>
          <w:rFonts w:asciiTheme="majorHAnsi" w:hAnsiTheme="majorHAnsi" w:cstheme="majorHAnsi"/>
        </w:rPr>
        <w:t>ë</w:t>
      </w:r>
      <w:r w:rsidRPr="00B442CF">
        <w:rPr>
          <w:rFonts w:asciiTheme="majorHAnsi" w:hAnsiTheme="majorHAnsi" w:cstheme="majorHAnsi"/>
        </w:rPr>
        <w:t>, në rrethana të ja</w:t>
      </w:r>
      <w:r w:rsidR="0017255C">
        <w:rPr>
          <w:rFonts w:asciiTheme="majorHAnsi" w:hAnsiTheme="majorHAnsi" w:cstheme="majorHAnsi"/>
        </w:rPr>
        <w:t>shtëzakonshme, të drejtën për ta</w:t>
      </w:r>
      <w:r w:rsidRPr="00B442CF">
        <w:rPr>
          <w:rFonts w:asciiTheme="majorHAnsi" w:hAnsiTheme="majorHAnsi" w:cstheme="majorHAnsi"/>
        </w:rPr>
        <w:t xml:space="preserve"> refuzuar </w:t>
      </w:r>
      <w:r w:rsidR="00A52577">
        <w:rPr>
          <w:rFonts w:asciiTheme="majorHAnsi" w:hAnsiTheme="majorHAnsi" w:cstheme="majorHAnsi"/>
        </w:rPr>
        <w:t>ankes</w:t>
      </w:r>
      <w:r w:rsidR="006C3D91">
        <w:rPr>
          <w:rFonts w:asciiTheme="majorHAnsi" w:hAnsiTheme="majorHAnsi" w:cstheme="majorHAnsi"/>
        </w:rPr>
        <w:t>ë</w:t>
      </w:r>
      <w:r w:rsidR="00A52577">
        <w:rPr>
          <w:rFonts w:asciiTheme="majorHAnsi" w:hAnsiTheme="majorHAnsi" w:cstheme="majorHAnsi"/>
        </w:rPr>
        <w:t>n</w:t>
      </w:r>
      <w:r w:rsidR="0017255C">
        <w:rPr>
          <w:rFonts w:asciiTheme="majorHAnsi" w:hAnsiTheme="majorHAnsi" w:cstheme="majorHAnsi"/>
        </w:rPr>
        <w:t xml:space="preserve">, </w:t>
      </w:r>
      <w:r w:rsidRPr="00B442CF">
        <w:rPr>
          <w:rFonts w:asciiTheme="majorHAnsi" w:hAnsiTheme="majorHAnsi" w:cstheme="majorHAnsi"/>
        </w:rPr>
        <w:t xml:space="preserve">pa </w:t>
      </w:r>
      <w:r w:rsidR="0017255C">
        <w:rPr>
          <w:rFonts w:asciiTheme="majorHAnsi" w:hAnsiTheme="majorHAnsi" w:cstheme="majorHAnsi"/>
        </w:rPr>
        <w:t>ofruar</w:t>
      </w:r>
      <w:r w:rsidRPr="00B442CF">
        <w:rPr>
          <w:rFonts w:asciiTheme="majorHAnsi" w:hAnsiTheme="majorHAnsi" w:cstheme="majorHAnsi"/>
        </w:rPr>
        <w:t xml:space="preserve"> ndonjë arsye</w:t>
      </w:r>
      <w:r w:rsidR="00A52577">
        <w:rPr>
          <w:rFonts w:asciiTheme="majorHAnsi" w:hAnsiTheme="majorHAnsi" w:cstheme="majorHAnsi"/>
        </w:rPr>
        <w:t>tim</w:t>
      </w:r>
      <w:r w:rsidRPr="00B442CF">
        <w:rPr>
          <w:rFonts w:asciiTheme="majorHAnsi" w:hAnsiTheme="majorHAnsi" w:cstheme="majorHAnsi"/>
        </w:rPr>
        <w:t>).</w:t>
      </w:r>
    </w:p>
    <w:p w:rsidR="00D31496" w:rsidRPr="00D20E28" w:rsidRDefault="00ED48EC">
      <w:pPr>
        <w:pStyle w:val="Heading2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r>
        <w:rPr>
          <w:rFonts w:cstheme="majorHAnsi"/>
          <w:b/>
          <w:color w:val="auto"/>
          <w:sz w:val="22"/>
          <w:szCs w:val="22"/>
        </w:rPr>
        <w:t>Vler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simi i ofertave / kriteret p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r dh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nien e kontrat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s</w:t>
      </w:r>
    </w:p>
    <w:p w:rsidR="004942D2" w:rsidRPr="00D20E28" w:rsidRDefault="00ED48EC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rderisa çmimi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faktor i 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nd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sish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m, autoriteti kontraktues do t’i vler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soj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propozimet rreth çmimeve si dhe kriteret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vijim:</w:t>
      </w:r>
    </w:p>
    <w:tbl>
      <w:tblPr>
        <w:tblStyle w:val="TableGrid"/>
        <w:tblW w:w="5000" w:type="pct"/>
        <w:tblLook w:val="01E0"/>
      </w:tblPr>
      <w:tblGrid>
        <w:gridCol w:w="1069"/>
        <w:gridCol w:w="6483"/>
        <w:gridCol w:w="1344"/>
        <w:gridCol w:w="680"/>
      </w:tblGrid>
      <w:tr w:rsidR="00AF0A4F" w:rsidRPr="00D20E28" w:rsidTr="00050FA0">
        <w:tc>
          <w:tcPr>
            <w:tcW w:w="558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Kriteri</w:t>
            </w:r>
            <w:r w:rsidR="00AF0A4F" w:rsidRPr="00D20E28">
              <w:rPr>
                <w:rFonts w:asciiTheme="majorHAnsi" w:hAnsiTheme="majorHAnsi" w:cstheme="majorHAnsi"/>
              </w:rPr>
              <w:t xml:space="preserve"> 1</w:t>
            </w:r>
          </w:p>
        </w:tc>
        <w:tc>
          <w:tcPr>
            <w:tcW w:w="3385" w:type="pct"/>
          </w:tcPr>
          <w:p w:rsidR="00AF0A4F" w:rsidRPr="00ED48EC" w:rsidRDefault="00ED48EC" w:rsidP="00137271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Cil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sia e 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rgjithshme dhe niveli i profesionalizmit:</w:t>
            </w:r>
          </w:p>
        </w:tc>
        <w:tc>
          <w:tcPr>
            <w:tcW w:w="702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Vler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simi</w:t>
            </w:r>
          </w:p>
        </w:tc>
        <w:tc>
          <w:tcPr>
            <w:tcW w:w="355" w:type="pct"/>
          </w:tcPr>
          <w:p w:rsidR="00AF0A4F" w:rsidRPr="00D20E28" w:rsidRDefault="00AF0A4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10%</w:t>
            </w:r>
          </w:p>
        </w:tc>
      </w:tr>
      <w:tr w:rsidR="00AF0A4F" w:rsidRPr="00D20E28" w:rsidTr="00050FA0">
        <w:tc>
          <w:tcPr>
            <w:tcW w:w="558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Kriteri</w:t>
            </w:r>
            <w:r w:rsidR="00AF0A4F" w:rsidRPr="00D20E28">
              <w:rPr>
                <w:rFonts w:asciiTheme="majorHAnsi" w:hAnsiTheme="majorHAnsi" w:cstheme="majorHAnsi"/>
              </w:rPr>
              <w:t xml:space="preserve"> 2</w:t>
            </w:r>
          </w:p>
        </w:tc>
        <w:tc>
          <w:tcPr>
            <w:tcW w:w="3385" w:type="pct"/>
          </w:tcPr>
          <w:p w:rsidR="00722680" w:rsidRPr="00137271" w:rsidRDefault="00ED48EC" w:rsidP="00137271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 kuptuarit e projektit dhe metodologjia:</w:t>
            </w:r>
          </w:p>
        </w:tc>
        <w:tc>
          <w:tcPr>
            <w:tcW w:w="702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Vler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Pr="00ED48EC">
              <w:rPr>
                <w:rFonts w:asciiTheme="majorHAnsi" w:hAnsiTheme="majorHAnsi" w:cstheme="majorHAnsi"/>
              </w:rPr>
              <w:t>simi</w:t>
            </w:r>
          </w:p>
        </w:tc>
        <w:tc>
          <w:tcPr>
            <w:tcW w:w="355" w:type="pct"/>
          </w:tcPr>
          <w:p w:rsidR="00AF0A4F" w:rsidRPr="00D20E28" w:rsidRDefault="004A5E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30</w:t>
            </w:r>
            <w:r w:rsidR="00AF0A4F" w:rsidRPr="00D20E28">
              <w:rPr>
                <w:rFonts w:asciiTheme="majorHAnsi" w:hAnsiTheme="majorHAnsi" w:cstheme="majorHAnsi"/>
              </w:rPr>
              <w:t>%</w:t>
            </w:r>
          </w:p>
        </w:tc>
      </w:tr>
      <w:tr w:rsidR="00AF0A4F" w:rsidRPr="00D20E28" w:rsidTr="00050FA0">
        <w:tc>
          <w:tcPr>
            <w:tcW w:w="558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Kriteri</w:t>
            </w:r>
            <w:r w:rsidR="00AF0A4F" w:rsidRPr="00D20E28">
              <w:rPr>
                <w:rFonts w:asciiTheme="majorHAnsi" w:hAnsiTheme="majorHAnsi" w:cstheme="majorHAnsi"/>
              </w:rPr>
              <w:t xml:space="preserve"> 3</w:t>
            </w:r>
          </w:p>
        </w:tc>
        <w:tc>
          <w:tcPr>
            <w:tcW w:w="3385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rmbushja e k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rkesave</w:t>
            </w:r>
            <w:r w:rsidR="00AF0A4F" w:rsidRPr="00D20E28">
              <w:rPr>
                <w:rFonts w:asciiTheme="majorHAnsi" w:hAnsiTheme="majorHAnsi" w:cstheme="majorHAnsi"/>
                <w:b/>
              </w:rPr>
              <w:t>:</w:t>
            </w:r>
          </w:p>
          <w:p w:rsidR="004A5EC4" w:rsidRPr="00137271" w:rsidRDefault="004A5EC4" w:rsidP="0013727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2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Vler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Pr="00ED48EC">
              <w:rPr>
                <w:rFonts w:asciiTheme="majorHAnsi" w:hAnsiTheme="majorHAnsi" w:cstheme="majorHAnsi"/>
              </w:rPr>
              <w:t>simi</w:t>
            </w:r>
          </w:p>
        </w:tc>
        <w:tc>
          <w:tcPr>
            <w:tcW w:w="355" w:type="pct"/>
          </w:tcPr>
          <w:p w:rsidR="00AF0A4F" w:rsidRPr="00D20E28" w:rsidRDefault="00C411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15</w:t>
            </w:r>
            <w:r w:rsidR="00AF0A4F" w:rsidRPr="00D20E28">
              <w:rPr>
                <w:rFonts w:asciiTheme="majorHAnsi" w:hAnsiTheme="majorHAnsi" w:cstheme="majorHAnsi"/>
              </w:rPr>
              <w:t>%</w:t>
            </w:r>
          </w:p>
        </w:tc>
      </w:tr>
      <w:tr w:rsidR="00AF0A4F" w:rsidRPr="00D20E28" w:rsidTr="00050FA0">
        <w:tc>
          <w:tcPr>
            <w:tcW w:w="558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 xml:space="preserve">Kriteri </w:t>
            </w:r>
            <w:r w:rsidR="00AF0A4F" w:rsidRPr="00D20E2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385" w:type="pct"/>
          </w:tcPr>
          <w:p w:rsidR="00ED48EC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rvoja relevante dhe portofoli:</w:t>
            </w:r>
          </w:p>
          <w:p w:rsidR="00AF0A4F" w:rsidRPr="00137271" w:rsidRDefault="00AF0A4F" w:rsidP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2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Vler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Pr="00ED48EC">
              <w:rPr>
                <w:rFonts w:asciiTheme="majorHAnsi" w:hAnsiTheme="majorHAnsi" w:cstheme="majorHAnsi"/>
              </w:rPr>
              <w:t>simi</w:t>
            </w:r>
          </w:p>
        </w:tc>
        <w:tc>
          <w:tcPr>
            <w:tcW w:w="355" w:type="pct"/>
          </w:tcPr>
          <w:p w:rsidR="00AF0A4F" w:rsidRPr="00D20E28" w:rsidRDefault="00C411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15</w:t>
            </w:r>
            <w:r w:rsidR="00AF0A4F" w:rsidRPr="00D20E28">
              <w:rPr>
                <w:rFonts w:asciiTheme="majorHAnsi" w:hAnsiTheme="majorHAnsi" w:cstheme="majorHAnsi"/>
              </w:rPr>
              <w:t>%</w:t>
            </w:r>
          </w:p>
        </w:tc>
      </w:tr>
      <w:tr w:rsidR="00AF0A4F" w:rsidRPr="00D20E28" w:rsidTr="00050FA0">
        <w:tc>
          <w:tcPr>
            <w:tcW w:w="558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Kriteri</w:t>
            </w:r>
            <w:r w:rsidR="00AF0A4F" w:rsidRPr="00D20E28">
              <w:rPr>
                <w:rFonts w:asciiTheme="majorHAnsi" w:hAnsiTheme="majorHAnsi" w:cstheme="majorHAnsi"/>
              </w:rPr>
              <w:t xml:space="preserve"> 5</w:t>
            </w:r>
          </w:p>
        </w:tc>
        <w:tc>
          <w:tcPr>
            <w:tcW w:w="3385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Kapaciteti i sh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rbimit: </w:t>
            </w:r>
          </w:p>
          <w:p w:rsidR="004A5EC4" w:rsidRPr="00137271" w:rsidRDefault="004A5EC4" w:rsidP="0013727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2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Vler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Pr="00ED48EC">
              <w:rPr>
                <w:rFonts w:asciiTheme="majorHAnsi" w:hAnsiTheme="majorHAnsi" w:cstheme="majorHAnsi"/>
              </w:rPr>
              <w:t>simi</w:t>
            </w:r>
          </w:p>
        </w:tc>
        <w:tc>
          <w:tcPr>
            <w:tcW w:w="355" w:type="pct"/>
          </w:tcPr>
          <w:p w:rsidR="00AF0A4F" w:rsidRPr="00D20E28" w:rsidRDefault="004A5E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20</w:t>
            </w:r>
            <w:r w:rsidR="00AF0A4F" w:rsidRPr="00D20E28">
              <w:rPr>
                <w:rFonts w:asciiTheme="majorHAnsi" w:hAnsiTheme="majorHAnsi" w:cstheme="majorHAnsi"/>
              </w:rPr>
              <w:t>%</w:t>
            </w:r>
          </w:p>
        </w:tc>
      </w:tr>
      <w:tr w:rsidR="00AF0A4F" w:rsidRPr="00D20E28" w:rsidTr="00050FA0">
        <w:trPr>
          <w:trHeight w:val="129"/>
        </w:trPr>
        <w:tc>
          <w:tcPr>
            <w:tcW w:w="558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Kriteri</w:t>
            </w:r>
            <w:r w:rsidR="00AF0A4F" w:rsidRPr="00D20E28">
              <w:rPr>
                <w:rFonts w:asciiTheme="majorHAnsi" w:hAnsiTheme="majorHAnsi" w:cstheme="majorHAnsi"/>
              </w:rPr>
              <w:t xml:space="preserve"> 6</w:t>
            </w:r>
          </w:p>
        </w:tc>
        <w:tc>
          <w:tcPr>
            <w:tcW w:w="3385" w:type="pct"/>
          </w:tcPr>
          <w:p w:rsidR="00AF0A4F" w:rsidRPr="00137271" w:rsidRDefault="00ED48EC" w:rsidP="00137271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Çmimi m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 xml:space="preserve"> i ul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t</w:t>
            </w:r>
            <w:r w:rsidR="00AF0A4F" w:rsidRPr="00D20E28"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02" w:type="pct"/>
          </w:tcPr>
          <w:p w:rsidR="00AF0A4F" w:rsidRPr="00D20E28" w:rsidRDefault="00ED48E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D48EC">
              <w:rPr>
                <w:rFonts w:asciiTheme="majorHAnsi" w:hAnsiTheme="majorHAnsi" w:cstheme="majorHAnsi"/>
              </w:rPr>
              <w:t>Vler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Pr="00ED48EC">
              <w:rPr>
                <w:rFonts w:asciiTheme="majorHAnsi" w:hAnsiTheme="majorHAnsi" w:cstheme="majorHAnsi"/>
              </w:rPr>
              <w:t>simi</w:t>
            </w:r>
          </w:p>
        </w:tc>
        <w:tc>
          <w:tcPr>
            <w:tcW w:w="355" w:type="pct"/>
          </w:tcPr>
          <w:p w:rsidR="00AF0A4F" w:rsidRPr="00D20E28" w:rsidRDefault="004A5EC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10</w:t>
            </w:r>
            <w:r w:rsidR="00AF0A4F" w:rsidRPr="00D20E28">
              <w:rPr>
                <w:rFonts w:asciiTheme="majorHAnsi" w:hAnsiTheme="majorHAnsi" w:cstheme="majorHAnsi"/>
              </w:rPr>
              <w:t>%</w:t>
            </w:r>
          </w:p>
        </w:tc>
      </w:tr>
    </w:tbl>
    <w:p w:rsidR="004942D2" w:rsidRPr="00D20E28" w:rsidRDefault="004942D2">
      <w:pPr>
        <w:spacing w:line="276" w:lineRule="auto"/>
        <w:jc w:val="both"/>
        <w:rPr>
          <w:rFonts w:asciiTheme="majorHAnsi" w:hAnsiTheme="majorHAnsi" w:cstheme="majorHAnsi"/>
        </w:rPr>
      </w:pPr>
    </w:p>
    <w:p w:rsidR="00C20EEE" w:rsidRDefault="00C20EEE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137271" w:rsidRPr="00D20E28" w:rsidRDefault="00137271">
      <w:pPr>
        <w:spacing w:line="276" w:lineRule="auto"/>
        <w:jc w:val="both"/>
        <w:rPr>
          <w:rFonts w:asciiTheme="majorHAnsi" w:hAnsiTheme="majorHAnsi" w:cstheme="majorHAnsi"/>
        </w:rPr>
      </w:pPr>
    </w:p>
    <w:p w:rsidR="004C453E" w:rsidRPr="00D20E28" w:rsidRDefault="004C453E">
      <w:pPr>
        <w:spacing w:line="276" w:lineRule="auto"/>
        <w:jc w:val="both"/>
        <w:rPr>
          <w:rFonts w:asciiTheme="majorHAnsi" w:hAnsiTheme="majorHAnsi" w:cstheme="majorHAnsi"/>
        </w:rPr>
      </w:pPr>
    </w:p>
    <w:p w:rsidR="00B8678A" w:rsidRPr="00D20E28" w:rsidRDefault="00B8678A">
      <w:pPr>
        <w:spacing w:line="276" w:lineRule="auto"/>
        <w:jc w:val="both"/>
        <w:rPr>
          <w:rFonts w:asciiTheme="majorHAnsi" w:hAnsiTheme="majorHAnsi" w:cstheme="majorHAnsi"/>
        </w:rPr>
      </w:pPr>
    </w:p>
    <w:p w:rsidR="004942D2" w:rsidRPr="00D20E28" w:rsidRDefault="0092738E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r>
        <w:rPr>
          <w:rFonts w:cstheme="majorHAnsi"/>
          <w:b/>
          <w:color w:val="auto"/>
          <w:sz w:val="22"/>
          <w:szCs w:val="22"/>
        </w:rPr>
        <w:t>Shtojca</w:t>
      </w:r>
      <w:r w:rsidR="007967D7">
        <w:rPr>
          <w:rFonts w:cstheme="majorHAnsi"/>
          <w:b/>
          <w:color w:val="auto"/>
          <w:sz w:val="22"/>
          <w:szCs w:val="22"/>
        </w:rPr>
        <w:t xml:space="preserve"> 1. </w:t>
      </w:r>
      <w:r>
        <w:rPr>
          <w:rFonts w:cstheme="majorHAnsi"/>
          <w:b/>
          <w:color w:val="auto"/>
          <w:sz w:val="22"/>
          <w:szCs w:val="22"/>
        </w:rPr>
        <w:t>SPECIFIKACIONET TEKNIKE DHE OFERTA TEKNIKE</w:t>
      </w:r>
    </w:p>
    <w:p w:rsidR="00D94282" w:rsidRPr="00D20E28" w:rsidRDefault="00D94282">
      <w:pPr>
        <w:jc w:val="both"/>
        <w:rPr>
          <w:rFonts w:asciiTheme="majorHAnsi" w:hAnsiTheme="majorHAnsi" w:cstheme="majorHAnsi"/>
        </w:rPr>
      </w:pPr>
    </w:p>
    <w:p w:rsidR="00476F54" w:rsidRPr="007967D7" w:rsidRDefault="0092738E">
      <w:pPr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HISTORIKU</w:t>
      </w:r>
    </w:p>
    <w:p w:rsidR="002167DD" w:rsidRDefault="0092738E" w:rsidP="003D390A">
      <w:pPr>
        <w:jc w:val="both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FUSH</w:t>
      </w:r>
      <w:r w:rsidR="006C3D91">
        <w:rPr>
          <w:rFonts w:asciiTheme="majorHAnsi" w:eastAsia="Times New Roman" w:hAnsiTheme="majorHAnsi" w:cstheme="majorHAnsi"/>
          <w:b/>
          <w:u w:val="single"/>
        </w:rPr>
        <w:t>Ë</w:t>
      </w:r>
      <w:r>
        <w:rPr>
          <w:rFonts w:asciiTheme="majorHAnsi" w:eastAsia="Times New Roman" w:hAnsiTheme="majorHAnsi" w:cstheme="majorHAnsi"/>
          <w:b/>
          <w:u w:val="single"/>
        </w:rPr>
        <w:t>VEPRIMI</w:t>
      </w:r>
    </w:p>
    <w:p w:rsidR="0092738E" w:rsidRDefault="0092738E" w:rsidP="00E8198C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>r secil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>n detyr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t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pun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>s do t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sigurohen k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>rkesat e veçanta.</w:t>
      </w:r>
    </w:p>
    <w:p w:rsidR="00202A6C" w:rsidRDefault="00202A6C" w:rsidP="003D390A">
      <w:pPr>
        <w:jc w:val="both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SPECIKIKACIONET E K</w:t>
      </w:r>
      <w:r w:rsidR="006C3D91">
        <w:rPr>
          <w:rFonts w:asciiTheme="majorHAnsi" w:eastAsia="Times New Roman" w:hAnsiTheme="majorHAnsi" w:cstheme="majorHAnsi"/>
          <w:b/>
          <w:u w:val="single"/>
        </w:rPr>
        <w:t>Ë</w:t>
      </w:r>
      <w:r>
        <w:rPr>
          <w:rFonts w:asciiTheme="majorHAnsi" w:eastAsia="Times New Roman" w:hAnsiTheme="majorHAnsi" w:cstheme="majorHAnsi"/>
          <w:b/>
          <w:u w:val="single"/>
        </w:rPr>
        <w:t>RKUARA</w:t>
      </w:r>
    </w:p>
    <w:p w:rsidR="00202A6C" w:rsidRDefault="00202A6C" w:rsidP="003D390A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Nga kontraktuesi mund t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k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>rkohet q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t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nd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>rmerr disa apo t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gjitha</w:t>
      </w:r>
      <w:r w:rsidR="006E2AEC">
        <w:rPr>
          <w:rFonts w:asciiTheme="majorHAnsi" w:eastAsia="Times New Roman" w:hAnsiTheme="majorHAnsi" w:cstheme="majorHAnsi"/>
        </w:rPr>
        <w:t xml:space="preserve"> nga</w:t>
      </w:r>
      <w:r>
        <w:rPr>
          <w:rFonts w:asciiTheme="majorHAnsi" w:eastAsia="Times New Roman" w:hAnsiTheme="majorHAnsi" w:cstheme="majorHAnsi"/>
        </w:rPr>
        <w:t xml:space="preserve"> aktivitetet n</w:t>
      </w:r>
      <w:r w:rsidR="006C3D91">
        <w:rPr>
          <w:rFonts w:asciiTheme="majorHAnsi" w:eastAsia="Times New Roman" w:hAnsiTheme="majorHAnsi" w:cstheme="majorHAnsi"/>
        </w:rPr>
        <w:t>ë</w:t>
      </w:r>
      <w:r>
        <w:rPr>
          <w:rFonts w:asciiTheme="majorHAnsi" w:eastAsia="Times New Roman" w:hAnsiTheme="majorHAnsi" w:cstheme="majorHAnsi"/>
        </w:rPr>
        <w:t xml:space="preserve"> vijim: </w:t>
      </w:r>
    </w:p>
    <w:p w:rsidR="00813E11" w:rsidRDefault="00813E11" w:rsidP="003D390A">
      <w:pPr>
        <w:jc w:val="both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KOH</w:t>
      </w:r>
      <w:r w:rsidR="006C3D91">
        <w:rPr>
          <w:rFonts w:asciiTheme="majorHAnsi" w:eastAsia="Times New Roman" w:hAnsiTheme="majorHAnsi" w:cstheme="majorHAnsi"/>
          <w:b/>
          <w:u w:val="single"/>
        </w:rPr>
        <w:t>Ë</w:t>
      </w:r>
      <w:r>
        <w:rPr>
          <w:rFonts w:asciiTheme="majorHAnsi" w:eastAsia="Times New Roman" w:hAnsiTheme="majorHAnsi" w:cstheme="majorHAnsi"/>
          <w:b/>
          <w:u w:val="single"/>
        </w:rPr>
        <w:t>ZGJATJA DHE KORNIZA KOHORE</w:t>
      </w:r>
    </w:p>
    <w:p w:rsidR="00813E11" w:rsidRDefault="00813E11" w:rsidP="00174E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b/>
          <w:bCs/>
          <w:color w:val="000000"/>
          <w:u w:val="single"/>
        </w:rPr>
      </w:pPr>
      <w:r>
        <w:rPr>
          <w:rFonts w:asciiTheme="majorHAnsi" w:eastAsia="Times New Roman" w:hAnsiTheme="majorHAnsi" w:cstheme="majorHAnsi"/>
          <w:b/>
          <w:bCs/>
          <w:color w:val="000000"/>
          <w:u w:val="single"/>
        </w:rPr>
        <w:t>P</w:t>
      </w:r>
      <w:r w:rsidR="006C3D91">
        <w:rPr>
          <w:rFonts w:asciiTheme="majorHAnsi" w:eastAsia="Times New Roman" w:hAnsiTheme="majorHAnsi" w:cstheme="majorHAnsi"/>
          <w:b/>
          <w:bCs/>
          <w:color w:val="000000"/>
          <w:u w:val="single"/>
        </w:rPr>
        <w:t>Ë</w:t>
      </w:r>
      <w:r>
        <w:rPr>
          <w:rFonts w:asciiTheme="majorHAnsi" w:eastAsia="Times New Roman" w:hAnsiTheme="majorHAnsi" w:cstheme="majorHAnsi"/>
          <w:b/>
          <w:bCs/>
          <w:color w:val="000000"/>
          <w:u w:val="single"/>
        </w:rPr>
        <w:t>RSHKRUANI DETYRAT TIPIKE Q</w:t>
      </w:r>
      <w:r w:rsidR="006C3D91">
        <w:rPr>
          <w:rFonts w:asciiTheme="majorHAnsi" w:eastAsia="Times New Roman" w:hAnsiTheme="majorHAnsi" w:cstheme="majorHAnsi"/>
          <w:b/>
          <w:bCs/>
          <w:color w:val="000000"/>
          <w:u w:val="single"/>
        </w:rPr>
        <w:t>Ë</w:t>
      </w:r>
      <w:r>
        <w:rPr>
          <w:rFonts w:asciiTheme="majorHAnsi" w:eastAsia="Times New Roman" w:hAnsiTheme="majorHAnsi" w:cstheme="majorHAnsi"/>
          <w:b/>
          <w:bCs/>
          <w:color w:val="000000"/>
          <w:u w:val="single"/>
        </w:rPr>
        <w:t xml:space="preserve"> PARASHIKOHEN NGA KONTRAKTUESI</w:t>
      </w:r>
    </w:p>
    <w:p w:rsidR="002167DD" w:rsidRPr="00D20E28" w:rsidRDefault="002167DD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Default="007B2668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967D7" w:rsidRDefault="007967D7" w:rsidP="00F60C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7B2668" w:rsidRPr="00D20E28" w:rsidRDefault="007B2668" w:rsidP="003D39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</w:rPr>
      </w:pPr>
    </w:p>
    <w:p w:rsidR="004942D2" w:rsidRDefault="00813E11" w:rsidP="007967D7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1" w:name="_Toc74228584"/>
      <w:r>
        <w:rPr>
          <w:rFonts w:cstheme="majorHAnsi"/>
          <w:b/>
          <w:color w:val="auto"/>
          <w:sz w:val="22"/>
          <w:szCs w:val="22"/>
        </w:rPr>
        <w:t xml:space="preserve">Shtojca </w:t>
      </w:r>
      <w:r w:rsidR="007967D7">
        <w:rPr>
          <w:rFonts w:cstheme="majorHAnsi"/>
          <w:b/>
          <w:color w:val="auto"/>
          <w:sz w:val="22"/>
          <w:szCs w:val="22"/>
        </w:rPr>
        <w:t xml:space="preserve">2. </w:t>
      </w:r>
      <w:bookmarkEnd w:id="1"/>
      <w:r>
        <w:rPr>
          <w:rFonts w:cstheme="majorHAnsi"/>
          <w:b/>
          <w:color w:val="auto"/>
          <w:sz w:val="22"/>
          <w:szCs w:val="22"/>
        </w:rPr>
        <w:t>Formulari p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r dor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zimin e ofert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s – Propozimi teknik</w:t>
      </w:r>
    </w:p>
    <w:p w:rsidR="007967D7" w:rsidRPr="007967D7" w:rsidRDefault="007967D7" w:rsidP="007967D7"/>
    <w:p w:rsidR="00813E11" w:rsidRDefault="00813E11">
      <w:pPr>
        <w:jc w:val="both"/>
        <w:rPr>
          <w:rFonts w:asciiTheme="majorHAnsi" w:hAnsiTheme="majorHAnsi" w:cstheme="majorHAnsi"/>
        </w:rPr>
      </w:pPr>
      <w:r w:rsidRPr="00813E11">
        <w:rPr>
          <w:rFonts w:asciiTheme="majorHAnsi" w:hAnsiTheme="majorHAnsi" w:cstheme="majorHAnsi"/>
        </w:rPr>
        <w:t xml:space="preserve">Për ta thjeshtëzuar procesin e vlerësimit dhe për të siguruar krahasueshmëri maksimale, autoriteti kontraktues kërkon që të gjitha përgjigjet në </w:t>
      </w:r>
      <w:r>
        <w:rPr>
          <w:rFonts w:asciiTheme="majorHAnsi" w:hAnsiTheme="majorHAnsi" w:cstheme="majorHAnsi"/>
        </w:rPr>
        <w:t>FPT</w:t>
      </w:r>
      <w:r w:rsidRPr="00813E11">
        <w:rPr>
          <w:rFonts w:asciiTheme="majorHAnsi" w:hAnsiTheme="majorHAnsi" w:cstheme="majorHAnsi"/>
        </w:rPr>
        <w:t xml:space="preserve"> të jenë të organizuara në mënyrën dhe formatin e paraqitur më poshtë.</w:t>
      </w:r>
    </w:p>
    <w:p w:rsidR="005A4F7E" w:rsidRPr="002C47AF" w:rsidRDefault="002C47AF" w:rsidP="002C47AF">
      <w:pPr>
        <w:keepNext/>
        <w:numPr>
          <w:ilvl w:val="0"/>
          <w:numId w:val="16"/>
        </w:numPr>
        <w:spacing w:before="120" w:after="240" w:line="240" w:lineRule="auto"/>
        <w:jc w:val="both"/>
        <w:rPr>
          <w:rFonts w:asciiTheme="majorHAnsi" w:hAnsiTheme="majorHAnsi" w:cstheme="majorHAnsi"/>
          <w:b/>
        </w:rPr>
      </w:pPr>
      <w:r w:rsidRPr="002C47AF">
        <w:rPr>
          <w:rFonts w:asciiTheme="majorHAnsi" w:hAnsiTheme="majorHAnsi" w:cstheme="majorHAnsi"/>
          <w:b/>
        </w:rPr>
        <w:t>DORËZUAR nga (dmth. identiteti i ofertuesit)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57"/>
        <w:gridCol w:w="6719"/>
      </w:tblGrid>
      <w:tr w:rsidR="00C120B3" w:rsidRPr="00D20E28" w:rsidTr="009B52E6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:rsidR="005A4F7E" w:rsidRPr="00D20E28" w:rsidRDefault="005A4F7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08" w:type="pct"/>
            <w:shd w:val="pct5" w:color="auto" w:fill="FFFFFF"/>
          </w:tcPr>
          <w:p w:rsidR="005A4F7E" w:rsidRPr="00D20E28" w:rsidRDefault="002C47AF" w:rsidP="002303F4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 w:rsidRPr="002C47AF">
              <w:rPr>
                <w:rFonts w:asciiTheme="majorHAnsi" w:hAnsiTheme="majorHAnsi" w:cstheme="majorHAnsi"/>
                <w:b/>
              </w:rPr>
              <w:t xml:space="preserve">Emri(at) </w:t>
            </w:r>
            <w:r w:rsidR="002303F4">
              <w:rPr>
                <w:rFonts w:asciiTheme="majorHAnsi" w:hAnsiTheme="majorHAnsi" w:cstheme="majorHAnsi"/>
                <w:b/>
              </w:rPr>
              <w:t>dhe</w:t>
            </w:r>
            <w:r w:rsidRPr="002C47AF">
              <w:rPr>
                <w:rFonts w:asciiTheme="majorHAnsi" w:hAnsiTheme="majorHAnsi" w:cstheme="majorHAnsi"/>
                <w:b/>
              </w:rPr>
              <w:t xml:space="preserve"> adresa(at) e subjektit ligjor ose subjekteve që e dorëzojnë këtë ofertë</w:t>
            </w:r>
          </w:p>
        </w:tc>
      </w:tr>
      <w:tr w:rsidR="00C120B3" w:rsidRPr="00D20E28" w:rsidTr="009B52E6">
        <w:trPr>
          <w:cantSplit/>
        </w:trPr>
        <w:tc>
          <w:tcPr>
            <w:tcW w:w="1492" w:type="pct"/>
          </w:tcPr>
          <w:p w:rsidR="005A4F7E" w:rsidRPr="00D20E28" w:rsidRDefault="002C47AF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Emri</w:t>
            </w:r>
            <w:r w:rsidR="00E8198C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508" w:type="pct"/>
          </w:tcPr>
          <w:p w:rsidR="005A4F7E" w:rsidRPr="00D20E28" w:rsidRDefault="005A4F7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C120B3" w:rsidRPr="00D20E28" w:rsidTr="009B52E6">
        <w:trPr>
          <w:cantSplit/>
        </w:trPr>
        <w:tc>
          <w:tcPr>
            <w:tcW w:w="1492" w:type="pct"/>
          </w:tcPr>
          <w:p w:rsidR="005A4F7E" w:rsidRPr="00D20E28" w:rsidRDefault="002C47AF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 w:rsidRPr="002C47AF">
              <w:rPr>
                <w:rFonts w:asciiTheme="majorHAnsi" w:hAnsiTheme="majorHAnsi" w:cstheme="majorHAnsi"/>
                <w:b/>
              </w:rPr>
              <w:t>Numri i regjistrimit / Numri unik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508" w:type="pct"/>
          </w:tcPr>
          <w:p w:rsidR="005A4F7E" w:rsidRPr="00D20E28" w:rsidRDefault="005A4F7E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8198C" w:rsidRPr="00D20E28" w:rsidTr="009B52E6">
        <w:trPr>
          <w:cantSplit/>
        </w:trPr>
        <w:tc>
          <w:tcPr>
            <w:tcW w:w="1492" w:type="pct"/>
          </w:tcPr>
          <w:p w:rsidR="00E8198C" w:rsidRPr="00D20E28" w:rsidRDefault="002C47AF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 e regjistrimit:</w:t>
            </w:r>
          </w:p>
        </w:tc>
        <w:tc>
          <w:tcPr>
            <w:tcW w:w="3508" w:type="pct"/>
          </w:tcPr>
          <w:p w:rsidR="00E8198C" w:rsidRPr="00D20E28" w:rsidRDefault="00E8198C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:rsidR="005A4F7E" w:rsidRPr="00D20E28" w:rsidRDefault="00DB75BA">
      <w:pPr>
        <w:keepNext/>
        <w:numPr>
          <w:ilvl w:val="0"/>
          <w:numId w:val="16"/>
        </w:numPr>
        <w:spacing w:before="240" w:after="24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PERSONI KONTAKTUES</w:t>
      </w:r>
      <w:r w:rsidR="005A4F7E" w:rsidRPr="00D20E28">
        <w:rPr>
          <w:rFonts w:asciiTheme="majorHAnsi" w:hAnsiTheme="majorHAnsi" w:cstheme="majorHAnsi"/>
          <w:b/>
        </w:rPr>
        <w:t xml:space="preserve"> (</w:t>
      </w:r>
      <w:r>
        <w:rPr>
          <w:rFonts w:asciiTheme="majorHAnsi" w:hAnsiTheme="majorHAnsi" w:cstheme="majorHAnsi"/>
          <w:b/>
        </w:rPr>
        <w:t>p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r k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>t</w:t>
      </w:r>
      <w:r w:rsidR="006C3D91">
        <w:rPr>
          <w:rFonts w:asciiTheme="majorHAnsi" w:hAnsiTheme="majorHAnsi" w:cstheme="majorHAnsi"/>
          <w:b/>
        </w:rPr>
        <w:t>ë</w:t>
      </w:r>
      <w:r>
        <w:rPr>
          <w:rFonts w:asciiTheme="majorHAnsi" w:hAnsiTheme="majorHAnsi" w:cstheme="majorHAnsi"/>
          <w:b/>
        </w:rPr>
        <w:t xml:space="preserve"> FPT</w:t>
      </w:r>
      <w:r w:rsidR="005A4F7E" w:rsidRPr="00D20E28">
        <w:rPr>
          <w:rFonts w:asciiTheme="majorHAnsi" w:hAnsiTheme="majorHAnsi" w:cstheme="majorHAnsi"/>
          <w:b/>
        </w:rPr>
        <w:t>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33"/>
        <w:gridCol w:w="6743"/>
      </w:tblGrid>
      <w:tr w:rsidR="00C120B3" w:rsidRPr="00D20E28" w:rsidTr="00C26BD0">
        <w:tc>
          <w:tcPr>
            <w:tcW w:w="1479" w:type="pct"/>
            <w:shd w:val="pct5" w:color="auto" w:fill="FFFFFF"/>
          </w:tcPr>
          <w:p w:rsidR="005A4F7E" w:rsidRPr="00D20E28" w:rsidRDefault="00DB75BA" w:rsidP="003D390A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Emri</w:t>
            </w:r>
          </w:p>
        </w:tc>
        <w:tc>
          <w:tcPr>
            <w:tcW w:w="3521" w:type="pct"/>
          </w:tcPr>
          <w:p w:rsidR="005A4F7E" w:rsidRPr="00D20E28" w:rsidRDefault="005A4F7E" w:rsidP="003D390A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C120B3" w:rsidRPr="00D20E28" w:rsidTr="00C26BD0">
        <w:tc>
          <w:tcPr>
            <w:tcW w:w="1479" w:type="pct"/>
            <w:shd w:val="pct5" w:color="auto" w:fill="FFFFFF"/>
          </w:tcPr>
          <w:p w:rsidR="005A4F7E" w:rsidRPr="00D20E28" w:rsidRDefault="009B52E6" w:rsidP="003D390A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Po</w:t>
            </w:r>
            <w:r w:rsidR="00DB75BA">
              <w:rPr>
                <w:rFonts w:asciiTheme="majorHAnsi" w:hAnsiTheme="majorHAnsi" w:cstheme="majorHAnsi"/>
                <w:b/>
              </w:rPr>
              <w:t>zita</w:t>
            </w:r>
          </w:p>
        </w:tc>
        <w:tc>
          <w:tcPr>
            <w:tcW w:w="3521" w:type="pct"/>
          </w:tcPr>
          <w:p w:rsidR="005A4F7E" w:rsidRPr="00D20E28" w:rsidRDefault="005A4F7E" w:rsidP="003D390A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C120B3" w:rsidRPr="00D20E28" w:rsidTr="00C26BD0">
        <w:tc>
          <w:tcPr>
            <w:tcW w:w="1479" w:type="pct"/>
            <w:shd w:val="pct5" w:color="auto" w:fill="FFFFFF"/>
          </w:tcPr>
          <w:p w:rsidR="005A4F7E" w:rsidRPr="00D20E28" w:rsidRDefault="005A4F7E" w:rsidP="00DB75BA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Ad</w:t>
            </w:r>
            <w:r w:rsidR="00DB75BA">
              <w:rPr>
                <w:rFonts w:asciiTheme="majorHAnsi" w:hAnsiTheme="majorHAnsi" w:cstheme="majorHAnsi"/>
                <w:b/>
              </w:rPr>
              <w:t>resa</w:t>
            </w:r>
          </w:p>
        </w:tc>
        <w:tc>
          <w:tcPr>
            <w:tcW w:w="3521" w:type="pct"/>
          </w:tcPr>
          <w:p w:rsidR="005A4F7E" w:rsidRPr="00D20E28" w:rsidRDefault="005A4F7E" w:rsidP="003D390A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C120B3" w:rsidRPr="00D20E28" w:rsidTr="00C26BD0">
        <w:tc>
          <w:tcPr>
            <w:tcW w:w="1479" w:type="pct"/>
            <w:shd w:val="pct5" w:color="auto" w:fill="FFFFFF"/>
          </w:tcPr>
          <w:p w:rsidR="005A4F7E" w:rsidRPr="00D20E28" w:rsidRDefault="005A4F7E" w:rsidP="003D390A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Tele</w:t>
            </w:r>
            <w:r w:rsidR="00DB75BA">
              <w:rPr>
                <w:rFonts w:asciiTheme="majorHAnsi" w:hAnsiTheme="majorHAnsi" w:cstheme="majorHAnsi"/>
                <w:b/>
              </w:rPr>
              <w:t>foni</w:t>
            </w:r>
          </w:p>
        </w:tc>
        <w:tc>
          <w:tcPr>
            <w:tcW w:w="3521" w:type="pct"/>
          </w:tcPr>
          <w:p w:rsidR="005A4F7E" w:rsidRPr="00D20E28" w:rsidRDefault="005A4F7E" w:rsidP="003D390A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C120B3" w:rsidRPr="00D20E28" w:rsidTr="00C26BD0">
        <w:tc>
          <w:tcPr>
            <w:tcW w:w="1479" w:type="pct"/>
            <w:shd w:val="pct5" w:color="auto" w:fill="FFFFFF"/>
          </w:tcPr>
          <w:p w:rsidR="005A4F7E" w:rsidRPr="00D20E28" w:rsidRDefault="00DB75BA" w:rsidP="003D390A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</w:t>
            </w:r>
            <w:r w:rsidR="005A4F7E" w:rsidRPr="00D20E28">
              <w:rPr>
                <w:rFonts w:asciiTheme="majorHAnsi" w:hAnsiTheme="majorHAnsi" w:cstheme="majorHAnsi"/>
                <w:b/>
              </w:rPr>
              <w:t>-mail</w:t>
            </w:r>
            <w:r>
              <w:rPr>
                <w:rFonts w:asciiTheme="majorHAnsi" w:hAnsiTheme="majorHAnsi" w:cstheme="majorHAnsi"/>
                <w:b/>
              </w:rPr>
              <w:t>i</w:t>
            </w:r>
          </w:p>
        </w:tc>
        <w:tc>
          <w:tcPr>
            <w:tcW w:w="3521" w:type="pct"/>
          </w:tcPr>
          <w:p w:rsidR="005A4F7E" w:rsidRPr="00D20E28" w:rsidRDefault="005A4F7E" w:rsidP="003D390A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8E0AE9" w:rsidRDefault="00DB75BA">
      <w:pPr>
        <w:spacing w:line="276" w:lineRule="auto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Ofertuesi ka t</w:t>
      </w:r>
      <w:r w:rsidR="006C3D91">
        <w:rPr>
          <w:rFonts w:asciiTheme="majorHAnsi" w:hAnsiTheme="majorHAnsi" w:cstheme="majorHAnsi"/>
          <w:i/>
        </w:rPr>
        <w:t>ë</w:t>
      </w:r>
      <w:r>
        <w:rPr>
          <w:rFonts w:asciiTheme="majorHAnsi" w:hAnsiTheme="majorHAnsi" w:cstheme="majorHAnsi"/>
          <w:i/>
        </w:rPr>
        <w:t xml:space="preserve"> drejt</w:t>
      </w:r>
      <w:r w:rsidR="006C3D91">
        <w:rPr>
          <w:rFonts w:asciiTheme="majorHAnsi" w:hAnsiTheme="majorHAnsi" w:cstheme="majorHAnsi"/>
          <w:i/>
        </w:rPr>
        <w:t>ë</w:t>
      </w:r>
      <w:r>
        <w:rPr>
          <w:rFonts w:asciiTheme="majorHAnsi" w:hAnsiTheme="majorHAnsi" w:cstheme="majorHAnsi"/>
          <w:i/>
        </w:rPr>
        <w:t xml:space="preserve"> ta kontrolloj</w:t>
      </w:r>
      <w:r w:rsidR="006C3D91">
        <w:rPr>
          <w:rFonts w:asciiTheme="majorHAnsi" w:hAnsiTheme="majorHAnsi" w:cstheme="majorHAnsi"/>
          <w:i/>
        </w:rPr>
        <w:t>ë</w:t>
      </w:r>
      <w:r>
        <w:rPr>
          <w:rFonts w:asciiTheme="majorHAnsi" w:hAnsiTheme="majorHAnsi" w:cstheme="majorHAnsi"/>
          <w:i/>
        </w:rPr>
        <w:t>formatin dhe gjat</w:t>
      </w:r>
      <w:r w:rsidR="006C3D91">
        <w:rPr>
          <w:rFonts w:asciiTheme="majorHAnsi" w:hAnsiTheme="majorHAnsi" w:cstheme="majorHAnsi"/>
          <w:i/>
        </w:rPr>
        <w:t>ë</w:t>
      </w:r>
      <w:r>
        <w:rPr>
          <w:rFonts w:asciiTheme="majorHAnsi" w:hAnsiTheme="majorHAnsi" w:cstheme="majorHAnsi"/>
          <w:i/>
        </w:rPr>
        <w:t>sin</w:t>
      </w:r>
      <w:r w:rsidR="006C3D91">
        <w:rPr>
          <w:rFonts w:asciiTheme="majorHAnsi" w:hAnsiTheme="majorHAnsi" w:cstheme="majorHAnsi"/>
          <w:i/>
        </w:rPr>
        <w:t>ë</w:t>
      </w:r>
      <w:r>
        <w:rPr>
          <w:rFonts w:asciiTheme="majorHAnsi" w:hAnsiTheme="majorHAnsi" w:cstheme="majorHAnsi"/>
          <w:i/>
        </w:rPr>
        <w:t xml:space="preserve"> e tekstit.</w:t>
      </w:r>
    </w:p>
    <w:p w:rsidR="00DB75BA" w:rsidRDefault="00DB75BA">
      <w:pPr>
        <w:spacing w:line="276" w:lineRule="auto"/>
        <w:jc w:val="both"/>
        <w:rPr>
          <w:rFonts w:asciiTheme="majorHAnsi" w:hAnsiTheme="majorHAnsi" w:cstheme="majorHAnsi"/>
          <w:i/>
        </w:rPr>
      </w:pPr>
    </w:p>
    <w:p w:rsidR="006E2AEC" w:rsidRPr="007967D7" w:rsidRDefault="006E2AEC">
      <w:pPr>
        <w:spacing w:line="276" w:lineRule="auto"/>
        <w:jc w:val="both"/>
        <w:rPr>
          <w:rFonts w:asciiTheme="majorHAnsi" w:hAnsiTheme="majorHAnsi" w:cstheme="majorHAnsi"/>
          <w:i/>
        </w:rPr>
      </w:pPr>
    </w:p>
    <w:p w:rsidR="004942D2" w:rsidRDefault="00F30E14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lastRenderedPageBreak/>
        <w:t>A</w:t>
      </w:r>
      <w:r w:rsidR="004942D2" w:rsidRPr="00D20E28">
        <w:rPr>
          <w:rFonts w:asciiTheme="majorHAnsi" w:hAnsiTheme="majorHAnsi" w:cstheme="majorHAnsi"/>
          <w:b/>
        </w:rPr>
        <w:t>.</w:t>
      </w:r>
      <w:r w:rsidR="004942D2" w:rsidRPr="00D20E28">
        <w:rPr>
          <w:rFonts w:asciiTheme="majorHAnsi" w:hAnsiTheme="majorHAnsi" w:cstheme="majorHAnsi"/>
          <w:b/>
        </w:rPr>
        <w:tab/>
      </w:r>
      <w:r w:rsidR="00E8188D">
        <w:rPr>
          <w:rFonts w:asciiTheme="majorHAnsi" w:hAnsiTheme="majorHAnsi" w:cstheme="majorHAnsi"/>
          <w:b/>
        </w:rPr>
        <w:t>P</w:t>
      </w:r>
      <w:r w:rsidR="006C3D91">
        <w:rPr>
          <w:rFonts w:asciiTheme="majorHAnsi" w:hAnsiTheme="majorHAnsi" w:cstheme="majorHAnsi"/>
          <w:b/>
        </w:rPr>
        <w:t>ë</w:t>
      </w:r>
      <w:r w:rsidR="00E8188D">
        <w:rPr>
          <w:rFonts w:asciiTheme="majorHAnsi" w:hAnsiTheme="majorHAnsi" w:cstheme="majorHAnsi"/>
          <w:b/>
        </w:rPr>
        <w:t>rvoja e kompanis</w:t>
      </w:r>
      <w:r w:rsidR="006C3D91">
        <w:rPr>
          <w:rFonts w:asciiTheme="majorHAnsi" w:hAnsiTheme="majorHAnsi" w:cstheme="majorHAnsi"/>
          <w:b/>
        </w:rPr>
        <w:t>ë</w:t>
      </w:r>
    </w:p>
    <w:p w:rsidR="00E8188D" w:rsidRDefault="00E8188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Aplikanti duhet ta dor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zoj</w:t>
      </w:r>
      <w:r w:rsidR="006C3D91">
        <w:rPr>
          <w:rFonts w:asciiTheme="majorHAnsi" w:hAnsiTheme="majorHAnsi" w:cstheme="majorHAnsi"/>
        </w:rPr>
        <w:t>ë</w:t>
      </w:r>
      <w:r w:rsidRPr="00E8188D">
        <w:rPr>
          <w:rFonts w:asciiTheme="majorHAnsi" w:hAnsiTheme="majorHAnsi" w:cstheme="majorHAnsi"/>
        </w:rPr>
        <w:t xml:space="preserve"> një deklaratë </w:t>
      </w:r>
      <w:r>
        <w:rPr>
          <w:rFonts w:asciiTheme="majorHAnsi" w:hAnsiTheme="majorHAnsi" w:cstheme="majorHAnsi"/>
        </w:rPr>
        <w:t>rreth</w:t>
      </w:r>
      <w:r w:rsidRPr="00E8188D">
        <w:rPr>
          <w:rFonts w:asciiTheme="majorHAnsi" w:hAnsiTheme="majorHAnsi" w:cstheme="majorHAnsi"/>
        </w:rPr>
        <w:t xml:space="preserve"> përvojës së kompanisë që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relevante me</w:t>
      </w:r>
      <w:r w:rsidR="00105D32">
        <w:rPr>
          <w:rFonts w:asciiTheme="majorHAnsi" w:hAnsiTheme="majorHAnsi" w:cstheme="majorHAnsi"/>
        </w:rPr>
        <w:t xml:space="preserve"> këtë a</w:t>
      </w:r>
      <w:r w:rsidRPr="00E8188D">
        <w:rPr>
          <w:rFonts w:asciiTheme="majorHAnsi" w:hAnsiTheme="majorHAnsi" w:cstheme="majorHAnsi"/>
        </w:rPr>
        <w:t xml:space="preserve">plikim dhe </w:t>
      </w:r>
      <w:r w:rsidR="00E14099">
        <w:rPr>
          <w:rFonts w:asciiTheme="majorHAnsi" w:hAnsiTheme="majorHAnsi" w:cstheme="majorHAnsi"/>
        </w:rPr>
        <w:t>historin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e performanc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s</w:t>
      </w:r>
      <w:r w:rsidRPr="00E8188D">
        <w:rPr>
          <w:rFonts w:asciiTheme="majorHAnsi" w:hAnsiTheme="majorHAnsi" w:cstheme="majorHAnsi"/>
        </w:rPr>
        <w:t xml:space="preserve"> </w:t>
      </w:r>
      <w:r w:rsidR="00E14099">
        <w:rPr>
          <w:rFonts w:asciiTheme="majorHAnsi" w:hAnsiTheme="majorHAnsi" w:cstheme="majorHAnsi"/>
        </w:rPr>
        <w:t>s</w:t>
      </w:r>
      <w:r w:rsidR="006C3D91">
        <w:rPr>
          <w:rFonts w:asciiTheme="majorHAnsi" w:hAnsiTheme="majorHAnsi" w:cstheme="majorHAnsi"/>
        </w:rPr>
        <w:t>ë</w:t>
      </w:r>
      <w:r w:rsidRPr="00E8188D">
        <w:rPr>
          <w:rFonts w:asciiTheme="majorHAnsi" w:hAnsiTheme="majorHAnsi" w:cstheme="majorHAnsi"/>
        </w:rPr>
        <w:t xml:space="preserve"> kompanisë (</w:t>
      </w:r>
      <w:r w:rsidR="00E14099">
        <w:rPr>
          <w:rFonts w:asciiTheme="majorHAnsi" w:hAnsiTheme="majorHAnsi" w:cstheme="majorHAnsi"/>
        </w:rPr>
        <w:t xml:space="preserve">duke </w:t>
      </w:r>
      <w:r w:rsidRPr="00E8188D">
        <w:rPr>
          <w:rFonts w:asciiTheme="majorHAnsi" w:hAnsiTheme="majorHAnsi" w:cstheme="majorHAnsi"/>
        </w:rPr>
        <w:t>përfshirë gjyqtarët).</w:t>
      </w:r>
    </w:p>
    <w:p w:rsidR="0001621B" w:rsidRPr="00E8198C" w:rsidRDefault="00F30E14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B</w:t>
      </w:r>
      <w:r w:rsidR="004942D2" w:rsidRPr="00D20E28">
        <w:rPr>
          <w:rFonts w:asciiTheme="majorHAnsi" w:hAnsiTheme="majorHAnsi" w:cstheme="majorHAnsi"/>
          <w:b/>
        </w:rPr>
        <w:t>.</w:t>
      </w:r>
      <w:r w:rsidR="004942D2" w:rsidRPr="00D20E28">
        <w:rPr>
          <w:rFonts w:asciiTheme="majorHAnsi" w:hAnsiTheme="majorHAnsi" w:cstheme="majorHAnsi"/>
          <w:b/>
        </w:rPr>
        <w:tab/>
      </w:r>
      <w:r w:rsidR="00E14099">
        <w:rPr>
          <w:rFonts w:asciiTheme="majorHAnsi" w:hAnsiTheme="majorHAnsi" w:cstheme="majorHAnsi"/>
          <w:b/>
        </w:rPr>
        <w:t>Metodologjia</w:t>
      </w:r>
      <w:r w:rsidR="0001621B" w:rsidRPr="00D20E28">
        <w:rPr>
          <w:rFonts w:asciiTheme="majorHAnsi" w:hAnsiTheme="majorHAnsi" w:cstheme="majorHAnsi"/>
          <w:b/>
        </w:rPr>
        <w:t xml:space="preserve">, </w:t>
      </w:r>
      <w:r w:rsidR="00E14099">
        <w:rPr>
          <w:rFonts w:asciiTheme="majorHAnsi" w:hAnsiTheme="majorHAnsi" w:cstheme="majorHAnsi"/>
          <w:b/>
        </w:rPr>
        <w:t>planifikimi</w:t>
      </w:r>
      <w:r w:rsidR="0001621B" w:rsidRPr="00D20E28">
        <w:rPr>
          <w:rFonts w:asciiTheme="majorHAnsi" w:hAnsiTheme="majorHAnsi" w:cstheme="majorHAnsi"/>
          <w:b/>
        </w:rPr>
        <w:t xml:space="preserve"> </w:t>
      </w:r>
      <w:r w:rsidR="00E14099">
        <w:rPr>
          <w:rFonts w:asciiTheme="majorHAnsi" w:hAnsiTheme="majorHAnsi" w:cstheme="majorHAnsi"/>
          <w:b/>
        </w:rPr>
        <w:t>dhe mjetet</w:t>
      </w:r>
      <w:r w:rsidR="0001621B" w:rsidRPr="00D20E28">
        <w:rPr>
          <w:rFonts w:asciiTheme="majorHAnsi" w:hAnsiTheme="majorHAnsi" w:cstheme="majorHAnsi"/>
          <w:b/>
        </w:rPr>
        <w:t xml:space="preserve"> </w:t>
      </w:r>
      <w:r w:rsidR="00E14099">
        <w:rPr>
          <w:rFonts w:asciiTheme="majorHAnsi" w:hAnsiTheme="majorHAnsi" w:cstheme="majorHAnsi"/>
          <w:b/>
        </w:rPr>
        <w:t>p</w:t>
      </w:r>
      <w:r w:rsidR="006C3D91">
        <w:rPr>
          <w:rFonts w:asciiTheme="majorHAnsi" w:hAnsiTheme="majorHAnsi" w:cstheme="majorHAnsi"/>
          <w:b/>
        </w:rPr>
        <w:t>ë</w:t>
      </w:r>
      <w:r w:rsidR="00E14099">
        <w:rPr>
          <w:rFonts w:asciiTheme="majorHAnsi" w:hAnsiTheme="majorHAnsi" w:cstheme="majorHAnsi"/>
          <w:b/>
        </w:rPr>
        <w:t>r ofrimin e sh</w:t>
      </w:r>
      <w:r w:rsidR="006C3D91">
        <w:rPr>
          <w:rFonts w:asciiTheme="majorHAnsi" w:hAnsiTheme="majorHAnsi" w:cstheme="majorHAnsi"/>
          <w:b/>
        </w:rPr>
        <w:t>ë</w:t>
      </w:r>
      <w:r w:rsidR="00E14099">
        <w:rPr>
          <w:rFonts w:asciiTheme="majorHAnsi" w:hAnsiTheme="majorHAnsi" w:cstheme="majorHAnsi"/>
          <w:b/>
        </w:rPr>
        <w:t>rbimeve t</w:t>
      </w:r>
      <w:r w:rsidR="006C3D91">
        <w:rPr>
          <w:rFonts w:asciiTheme="majorHAnsi" w:hAnsiTheme="majorHAnsi" w:cstheme="majorHAnsi"/>
          <w:b/>
        </w:rPr>
        <w:t>ë</w:t>
      </w:r>
      <w:r w:rsidR="00E14099">
        <w:rPr>
          <w:rFonts w:asciiTheme="majorHAnsi" w:hAnsiTheme="majorHAnsi" w:cstheme="majorHAnsi"/>
          <w:b/>
        </w:rPr>
        <w:t xml:space="preserve"> k</w:t>
      </w:r>
      <w:r w:rsidR="006C3D91">
        <w:rPr>
          <w:rFonts w:asciiTheme="majorHAnsi" w:hAnsiTheme="majorHAnsi" w:cstheme="majorHAnsi"/>
          <w:b/>
        </w:rPr>
        <w:t>ë</w:t>
      </w:r>
      <w:r w:rsidR="00E14099">
        <w:rPr>
          <w:rFonts w:asciiTheme="majorHAnsi" w:hAnsiTheme="majorHAnsi" w:cstheme="majorHAnsi"/>
          <w:b/>
        </w:rPr>
        <w:t xml:space="preserve">rkuara </w:t>
      </w:r>
    </w:p>
    <w:p w:rsidR="004942D2" w:rsidRDefault="00B10507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C</w:t>
      </w:r>
      <w:r w:rsidR="004942D2" w:rsidRPr="00D20E28">
        <w:rPr>
          <w:rFonts w:asciiTheme="majorHAnsi" w:hAnsiTheme="majorHAnsi" w:cstheme="majorHAnsi"/>
          <w:b/>
        </w:rPr>
        <w:t>.</w:t>
      </w:r>
      <w:r w:rsidR="004942D2" w:rsidRPr="00D20E28">
        <w:rPr>
          <w:rFonts w:asciiTheme="majorHAnsi" w:hAnsiTheme="majorHAnsi" w:cstheme="majorHAnsi"/>
          <w:b/>
        </w:rPr>
        <w:tab/>
      </w:r>
      <w:r w:rsidR="00E14099">
        <w:rPr>
          <w:rFonts w:asciiTheme="majorHAnsi" w:hAnsiTheme="majorHAnsi" w:cstheme="majorHAnsi"/>
          <w:b/>
        </w:rPr>
        <w:t>Kualifikimet e ekipit</w:t>
      </w:r>
    </w:p>
    <w:p w:rsidR="00E14099" w:rsidRDefault="00E14099" w:rsidP="00E8198C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Aplikanti duhet ta siguroj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plan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organizimit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personelit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em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ruar dhe personelit mb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shtet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s, duke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rfshir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:</w:t>
      </w:r>
    </w:p>
    <w:p w:rsidR="00E14099" w:rsidRDefault="00E8198C" w:rsidP="00E8198C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98C">
        <w:rPr>
          <w:rFonts w:asciiTheme="majorHAnsi" w:hAnsiTheme="majorHAnsi" w:cstheme="majorHAnsi"/>
        </w:rPr>
        <w:t>a.</w:t>
      </w:r>
      <w:r w:rsidRPr="00E8198C">
        <w:rPr>
          <w:rFonts w:asciiTheme="majorHAnsi" w:hAnsiTheme="majorHAnsi" w:cstheme="majorHAnsi"/>
        </w:rPr>
        <w:tab/>
      </w:r>
      <w:r w:rsidR="00E14099">
        <w:rPr>
          <w:rFonts w:asciiTheme="majorHAnsi" w:hAnsiTheme="majorHAnsi" w:cstheme="majorHAnsi"/>
        </w:rPr>
        <w:t>Kualifikimet dhe p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rvoj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n relevante (duke p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rfshir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CV-t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).</w:t>
      </w:r>
    </w:p>
    <w:p w:rsidR="00E14099" w:rsidRDefault="00E8198C" w:rsidP="00E8198C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98C">
        <w:rPr>
          <w:rFonts w:asciiTheme="majorHAnsi" w:hAnsiTheme="majorHAnsi" w:cstheme="majorHAnsi"/>
        </w:rPr>
        <w:t>b.</w:t>
      </w:r>
      <w:r w:rsidRPr="00E8198C">
        <w:rPr>
          <w:rFonts w:asciiTheme="majorHAnsi" w:hAnsiTheme="majorHAnsi" w:cstheme="majorHAnsi"/>
        </w:rPr>
        <w:tab/>
      </w:r>
      <w:r w:rsidR="00E14099">
        <w:rPr>
          <w:rFonts w:asciiTheme="majorHAnsi" w:hAnsiTheme="majorHAnsi" w:cstheme="majorHAnsi"/>
        </w:rPr>
        <w:t>Disponueshm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rin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e parashikuar, mund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sin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e qasjes, nivelin e dh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nies s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kontributit dhe vendndodhjen e tyre t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zakonshme.</w:t>
      </w:r>
    </w:p>
    <w:p w:rsidR="00E14099" w:rsidRDefault="00E8198C" w:rsidP="00E8198C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98C">
        <w:rPr>
          <w:rFonts w:asciiTheme="majorHAnsi" w:hAnsiTheme="majorHAnsi" w:cstheme="majorHAnsi"/>
        </w:rPr>
        <w:t>c.</w:t>
      </w:r>
      <w:r w:rsidRPr="00E8198C">
        <w:rPr>
          <w:rFonts w:asciiTheme="majorHAnsi" w:hAnsiTheme="majorHAnsi" w:cstheme="majorHAnsi"/>
        </w:rPr>
        <w:tab/>
      </w:r>
      <w:r w:rsidR="00E14099">
        <w:rPr>
          <w:rFonts w:asciiTheme="majorHAnsi" w:hAnsiTheme="majorHAnsi" w:cstheme="majorHAnsi"/>
        </w:rPr>
        <w:t>Shkatht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sin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e ofrimit t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sh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rbimeve q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specifikohen n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 xml:space="preserve"> Deklarat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n e K</w:t>
      </w:r>
      <w:r w:rsidR="006C3D91">
        <w:rPr>
          <w:rFonts w:asciiTheme="majorHAnsi" w:hAnsiTheme="majorHAnsi" w:cstheme="majorHAnsi"/>
        </w:rPr>
        <w:t>ë</w:t>
      </w:r>
      <w:r w:rsidR="00E14099">
        <w:rPr>
          <w:rFonts w:asciiTheme="majorHAnsi" w:hAnsiTheme="majorHAnsi" w:cstheme="majorHAnsi"/>
        </w:rPr>
        <w:t>rkesave.</w:t>
      </w:r>
    </w:p>
    <w:p w:rsidR="00E8198C" w:rsidRPr="00E8198C" w:rsidRDefault="00E14099" w:rsidP="00E8198C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Aplikanti duhet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njoftoj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se personeli 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sht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i em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ruar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sh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rbimet e menaxhimit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projektit, sh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rbimet p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r menaxhimin e kontrat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>s apo 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dyjat.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5" w:type="dxa"/>
          <w:right w:w="105" w:type="dxa"/>
        </w:tblCellMar>
        <w:tblLook w:val="0000"/>
      </w:tblPr>
      <w:tblGrid>
        <w:gridCol w:w="1427"/>
        <w:gridCol w:w="1427"/>
        <w:gridCol w:w="1782"/>
        <w:gridCol w:w="1638"/>
        <w:gridCol w:w="1771"/>
        <w:gridCol w:w="1525"/>
      </w:tblGrid>
      <w:tr w:rsidR="00E14099" w:rsidRPr="00D20E28" w:rsidTr="00BC536E">
        <w:trPr>
          <w:cantSplit/>
          <w:trHeight w:val="288"/>
        </w:trPr>
        <w:tc>
          <w:tcPr>
            <w:tcW w:w="0" w:type="auto"/>
            <w:shd w:val="pct5" w:color="auto" w:fill="FFFFFF"/>
            <w:vAlign w:val="center"/>
          </w:tcPr>
          <w:p w:rsidR="00F30E14" w:rsidRPr="00D20E28" w:rsidRDefault="00E140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Emri dhe mbiemri</w:t>
            </w:r>
          </w:p>
        </w:tc>
        <w:tc>
          <w:tcPr>
            <w:tcW w:w="1427" w:type="dxa"/>
            <w:shd w:val="pct5" w:color="auto" w:fill="FFFFFF"/>
            <w:vAlign w:val="center"/>
          </w:tcPr>
          <w:p w:rsidR="00F30E14" w:rsidRPr="00D20E28" w:rsidRDefault="00E14099" w:rsidP="00E140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Poz</w:t>
            </w:r>
            <w:r w:rsidR="00F30E14" w:rsidRPr="00D20E28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 xml:space="preserve">ta </w:t>
            </w:r>
          </w:p>
        </w:tc>
        <w:tc>
          <w:tcPr>
            <w:tcW w:w="1782" w:type="dxa"/>
            <w:shd w:val="pct5" w:color="auto" w:fill="FFFFFF"/>
            <w:vAlign w:val="center"/>
          </w:tcPr>
          <w:p w:rsidR="00F30E14" w:rsidRPr="00D20E28" w:rsidRDefault="00E140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rvoja nd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 vite</w:t>
            </w:r>
          </w:p>
        </w:tc>
        <w:tc>
          <w:tcPr>
            <w:tcW w:w="1638" w:type="dxa"/>
            <w:shd w:val="pct5" w:color="auto" w:fill="FFFFFF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Profes</w:t>
            </w:r>
            <w:r w:rsidR="00E14099">
              <w:rPr>
                <w:rFonts w:asciiTheme="majorHAnsi" w:hAnsiTheme="majorHAnsi" w:cstheme="majorHAnsi"/>
              </w:rPr>
              <w:t>ioni</w:t>
            </w:r>
          </w:p>
        </w:tc>
        <w:tc>
          <w:tcPr>
            <w:tcW w:w="1771" w:type="dxa"/>
            <w:shd w:val="pct5" w:color="auto" w:fill="FFFFFF"/>
            <w:vAlign w:val="center"/>
          </w:tcPr>
          <w:p w:rsidR="00F30E14" w:rsidRPr="00D20E28" w:rsidRDefault="00E14099" w:rsidP="00E140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rgjegj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sit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 xml:space="preserve"> p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 k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t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 xml:space="preserve"> ofert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="00F30E14" w:rsidRPr="00D20E28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0" w:type="auto"/>
            <w:shd w:val="pct5" w:color="auto" w:fill="FFFFFF"/>
            <w:vAlign w:val="center"/>
          </w:tcPr>
          <w:p w:rsidR="00F30E14" w:rsidRPr="00D20E28" w:rsidDel="0057771E" w:rsidRDefault="00E140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Biografia e shkurt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</w:t>
            </w:r>
          </w:p>
        </w:tc>
      </w:tr>
      <w:tr w:rsidR="00E14099" w:rsidRPr="00D20E28" w:rsidTr="00BC536E">
        <w:trPr>
          <w:cantSplit/>
        </w:trPr>
        <w:tc>
          <w:tcPr>
            <w:tcW w:w="0" w:type="auto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38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71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shd w:val="clear" w:color="auto" w:fill="FFFFFF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4099" w:rsidRPr="00D20E28" w:rsidTr="00BC536E">
        <w:trPr>
          <w:cantSplit/>
        </w:trPr>
        <w:tc>
          <w:tcPr>
            <w:tcW w:w="0" w:type="auto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38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71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shd w:val="clear" w:color="auto" w:fill="FFFFFF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4099" w:rsidRPr="00D20E28" w:rsidTr="00BC536E">
        <w:trPr>
          <w:cantSplit/>
        </w:trPr>
        <w:tc>
          <w:tcPr>
            <w:tcW w:w="0" w:type="auto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38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71" w:type="dxa"/>
            <w:vAlign w:val="center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shd w:val="clear" w:color="auto" w:fill="FFFFFF"/>
          </w:tcPr>
          <w:p w:rsidR="00F30E14" w:rsidRPr="00D20E28" w:rsidRDefault="00F30E1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8198C" w:rsidRDefault="00E8198C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4942D2" w:rsidRDefault="007967D7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D.</w:t>
      </w:r>
      <w:r w:rsidRPr="00D20E28">
        <w:rPr>
          <w:rFonts w:asciiTheme="majorHAnsi" w:hAnsiTheme="majorHAnsi" w:cstheme="majorHAnsi"/>
          <w:b/>
        </w:rPr>
        <w:tab/>
      </w:r>
      <w:r w:rsidR="00E14099">
        <w:rPr>
          <w:rFonts w:asciiTheme="majorHAnsi" w:hAnsiTheme="majorHAnsi" w:cstheme="majorHAnsi"/>
          <w:b/>
        </w:rPr>
        <w:t>Fushat e specializimit dhe p</w:t>
      </w:r>
      <w:r w:rsidR="006C3D91">
        <w:rPr>
          <w:rFonts w:asciiTheme="majorHAnsi" w:hAnsiTheme="majorHAnsi" w:cstheme="majorHAnsi"/>
          <w:b/>
        </w:rPr>
        <w:t>ë</w:t>
      </w:r>
      <w:r w:rsidR="00E14099">
        <w:rPr>
          <w:rFonts w:asciiTheme="majorHAnsi" w:hAnsiTheme="majorHAnsi" w:cstheme="majorHAnsi"/>
          <w:b/>
        </w:rPr>
        <w:t>rvoja</w:t>
      </w:r>
    </w:p>
    <w:p w:rsidR="00E8198C" w:rsidRPr="00E8198C" w:rsidRDefault="00E14099">
      <w:pPr>
        <w:spacing w:line="276" w:lineRule="auto"/>
        <w:jc w:val="both"/>
        <w:rPr>
          <w:rFonts w:asciiTheme="majorHAnsi" w:hAnsiTheme="majorHAnsi" w:cstheme="majorHAnsi"/>
        </w:rPr>
      </w:pPr>
      <w:r w:rsidRPr="00E14099">
        <w:rPr>
          <w:rFonts w:asciiTheme="majorHAnsi" w:hAnsiTheme="majorHAnsi" w:cstheme="majorHAnsi"/>
        </w:rPr>
        <w:t xml:space="preserve">Ju lutemi </w:t>
      </w:r>
      <w:r>
        <w:rPr>
          <w:rFonts w:asciiTheme="majorHAnsi" w:hAnsiTheme="majorHAnsi" w:cstheme="majorHAnsi"/>
        </w:rPr>
        <w:t>q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ta </w:t>
      </w:r>
      <w:r w:rsidRPr="00E14099">
        <w:rPr>
          <w:rFonts w:asciiTheme="majorHAnsi" w:hAnsiTheme="majorHAnsi" w:cstheme="majorHAnsi"/>
        </w:rPr>
        <w:t xml:space="preserve">plotësoni tabelën </w:t>
      </w:r>
      <w:r>
        <w:rPr>
          <w:rFonts w:asciiTheme="majorHAnsi" w:hAnsiTheme="majorHAnsi" w:cstheme="majorHAnsi"/>
        </w:rPr>
        <w:t>n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vijim,</w:t>
      </w:r>
      <w:r w:rsidRPr="00E14099">
        <w:rPr>
          <w:rFonts w:asciiTheme="majorHAnsi" w:hAnsiTheme="majorHAnsi" w:cstheme="majorHAnsi"/>
        </w:rPr>
        <w:t xml:space="preserve"> për të përmbledhur projektet kryesore në lidhje me këtë kontratë</w:t>
      </w:r>
      <w:r>
        <w:rPr>
          <w:rFonts w:asciiTheme="majorHAnsi" w:hAnsiTheme="majorHAnsi" w:cstheme="majorHAnsi"/>
        </w:rPr>
        <w:t>,</w:t>
      </w:r>
      <w:r w:rsidRPr="00E14099">
        <w:rPr>
          <w:rFonts w:asciiTheme="majorHAnsi" w:hAnsiTheme="majorHAnsi" w:cstheme="majorHAnsi"/>
        </w:rPr>
        <w:t xml:space="preserve"> </w:t>
      </w:r>
      <w:r w:rsidR="004833AA">
        <w:rPr>
          <w:rFonts w:asciiTheme="majorHAnsi" w:hAnsiTheme="majorHAnsi" w:cstheme="majorHAnsi"/>
        </w:rPr>
        <w:t>t</w:t>
      </w:r>
      <w:r w:rsidR="006C3D91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realizuar</w:t>
      </w:r>
      <w:r w:rsidR="004833AA">
        <w:rPr>
          <w:rFonts w:asciiTheme="majorHAnsi" w:hAnsiTheme="majorHAnsi" w:cstheme="majorHAnsi"/>
        </w:rPr>
        <w:t>a</w:t>
      </w:r>
      <w:r w:rsidRPr="00E14099">
        <w:rPr>
          <w:rFonts w:asciiTheme="majorHAnsi" w:hAnsiTheme="majorHAnsi" w:cstheme="majorHAnsi"/>
        </w:rPr>
        <w:t xml:space="preserve"> gjatë 3 viteve të fundit. Numri i referencave </w:t>
      </w:r>
      <w:r w:rsidR="00A15219">
        <w:rPr>
          <w:rFonts w:asciiTheme="majorHAnsi" w:hAnsiTheme="majorHAnsi" w:cstheme="majorHAnsi"/>
        </w:rPr>
        <w:t>nuk duhet t</w:t>
      </w:r>
      <w:r w:rsidR="006C3D91">
        <w:rPr>
          <w:rFonts w:asciiTheme="majorHAnsi" w:hAnsiTheme="majorHAnsi" w:cstheme="majorHAnsi"/>
        </w:rPr>
        <w:t>ë</w:t>
      </w:r>
      <w:r w:rsidR="00A15219">
        <w:rPr>
          <w:rFonts w:asciiTheme="majorHAnsi" w:hAnsiTheme="majorHAnsi" w:cstheme="majorHAnsi"/>
        </w:rPr>
        <w:t xml:space="preserve"> jen</w:t>
      </w:r>
      <w:r w:rsidR="006C3D91">
        <w:rPr>
          <w:rFonts w:asciiTheme="majorHAnsi" w:hAnsiTheme="majorHAnsi" w:cstheme="majorHAnsi"/>
        </w:rPr>
        <w:t>ë</w:t>
      </w:r>
      <w:r w:rsidR="00A15219">
        <w:rPr>
          <w:rFonts w:asciiTheme="majorHAnsi" w:hAnsiTheme="majorHAnsi" w:cstheme="majorHAnsi"/>
        </w:rPr>
        <w:t xml:space="preserve"> m</w:t>
      </w:r>
      <w:r w:rsidR="006C3D91">
        <w:rPr>
          <w:rFonts w:asciiTheme="majorHAnsi" w:hAnsiTheme="majorHAnsi" w:cstheme="majorHAnsi"/>
        </w:rPr>
        <w:t>ë</w:t>
      </w:r>
      <w:r w:rsidR="00A15219">
        <w:rPr>
          <w:rFonts w:asciiTheme="majorHAnsi" w:hAnsiTheme="majorHAnsi" w:cstheme="majorHAnsi"/>
        </w:rPr>
        <w:t xml:space="preserve"> shum</w:t>
      </w:r>
      <w:r w:rsidR="006C3D91">
        <w:rPr>
          <w:rFonts w:asciiTheme="majorHAnsi" w:hAnsiTheme="majorHAnsi" w:cstheme="majorHAnsi"/>
        </w:rPr>
        <w:t>ë</w:t>
      </w:r>
      <w:r w:rsidR="00A15219">
        <w:rPr>
          <w:rFonts w:asciiTheme="majorHAnsi" w:hAnsiTheme="majorHAnsi" w:cstheme="majorHAnsi"/>
        </w:rPr>
        <w:t xml:space="preserve"> se </w:t>
      </w:r>
      <w:r w:rsidRPr="00E14099">
        <w:rPr>
          <w:rFonts w:asciiTheme="majorHAnsi" w:hAnsiTheme="majorHAnsi" w:cstheme="majorHAnsi"/>
        </w:rPr>
        <w:t xml:space="preserve"> 5 për të gjithë ofertën.</w:t>
      </w:r>
    </w:p>
    <w:tbl>
      <w:tblPr>
        <w:tblStyle w:val="TableGrid"/>
        <w:tblW w:w="0" w:type="auto"/>
        <w:tblLook w:val="04A0"/>
      </w:tblPr>
      <w:tblGrid>
        <w:gridCol w:w="1548"/>
        <w:gridCol w:w="1540"/>
        <w:gridCol w:w="1889"/>
        <w:gridCol w:w="3055"/>
        <w:gridCol w:w="1544"/>
      </w:tblGrid>
      <w:tr w:rsidR="00603F79" w:rsidRPr="00D20E28" w:rsidTr="00BC536E">
        <w:tc>
          <w:tcPr>
            <w:tcW w:w="1558" w:type="dxa"/>
            <w:shd w:val="clear" w:color="auto" w:fill="BFBFBF" w:themeFill="background1" w:themeFillShade="BF"/>
          </w:tcPr>
          <w:p w:rsidR="00603F79" w:rsidRPr="00D20E28" w:rsidRDefault="004833AA" w:rsidP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Nr. i referencave</w:t>
            </w:r>
            <w:r w:rsidR="00603F79" w:rsidRPr="00D20E28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 xml:space="preserve">maksimum </w:t>
            </w:r>
            <w:r w:rsidR="00603F79" w:rsidRPr="00D20E28">
              <w:rPr>
                <w:rFonts w:asciiTheme="majorHAnsi" w:hAnsiTheme="majorHAnsi" w:cstheme="majorHAnsi"/>
              </w:rPr>
              <w:t>5)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03F79" w:rsidRPr="00D20E28" w:rsidRDefault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Lloji i sh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rbimit</w:t>
            </w:r>
          </w:p>
        </w:tc>
        <w:tc>
          <w:tcPr>
            <w:tcW w:w="6234" w:type="dxa"/>
            <w:gridSpan w:val="3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833AA" w:rsidRPr="00D20E28" w:rsidTr="00BC536E">
        <w:tc>
          <w:tcPr>
            <w:tcW w:w="1558" w:type="dxa"/>
            <w:shd w:val="clear" w:color="auto" w:fill="F2F2F2" w:themeFill="background1" w:themeFillShade="F2"/>
          </w:tcPr>
          <w:p w:rsidR="00603F79" w:rsidRPr="00D20E28" w:rsidRDefault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Emri i klientit ose subjektit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03F79" w:rsidRPr="00D20E28" w:rsidRDefault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Shteti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03F79" w:rsidRPr="00D20E28" w:rsidRDefault="00603F79" w:rsidP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Dat</w:t>
            </w:r>
            <w:r w:rsidR="004833AA">
              <w:rPr>
                <w:rFonts w:asciiTheme="majorHAnsi" w:hAnsiTheme="majorHAnsi" w:cstheme="majorHAnsi"/>
              </w:rPr>
              <w:t xml:space="preserve">at </w:t>
            </w:r>
            <w:r w:rsidRPr="00D20E28">
              <w:rPr>
                <w:rFonts w:asciiTheme="majorHAnsi" w:hAnsiTheme="majorHAnsi" w:cstheme="majorHAnsi"/>
              </w:rPr>
              <w:t>(</w:t>
            </w:r>
            <w:r w:rsidR="004833AA">
              <w:rPr>
                <w:rFonts w:asciiTheme="majorHAnsi" w:hAnsiTheme="majorHAnsi" w:cstheme="majorHAnsi"/>
              </w:rPr>
              <w:t>fillimi</w:t>
            </w:r>
            <w:r w:rsidRPr="00D20E28">
              <w:rPr>
                <w:rFonts w:asciiTheme="majorHAnsi" w:hAnsiTheme="majorHAnsi" w:cstheme="majorHAnsi"/>
              </w:rPr>
              <w:t>/</w:t>
            </w:r>
            <w:r w:rsidR="004833AA">
              <w:rPr>
                <w:rFonts w:asciiTheme="majorHAnsi" w:hAnsiTheme="majorHAnsi" w:cstheme="majorHAnsi"/>
              </w:rPr>
              <w:t>p</w:t>
            </w:r>
            <w:r w:rsidR="006C3D91">
              <w:rPr>
                <w:rFonts w:asciiTheme="majorHAnsi" w:hAnsiTheme="majorHAnsi" w:cstheme="majorHAnsi"/>
              </w:rPr>
              <w:t>ë</w:t>
            </w:r>
            <w:r w:rsidR="004833AA">
              <w:rPr>
                <w:rFonts w:asciiTheme="majorHAnsi" w:hAnsiTheme="majorHAnsi" w:cstheme="majorHAnsi"/>
              </w:rPr>
              <w:t>rfundimi</w:t>
            </w:r>
            <w:r w:rsidRPr="00D20E28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603F79" w:rsidRPr="00D20E28" w:rsidRDefault="004833AA" w:rsidP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Lloji dhe fush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veprimi i sh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>rbimeve t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 xml:space="preserve"> ofruara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03F79" w:rsidRPr="00D20E28" w:rsidRDefault="004833AA" w:rsidP="004833AA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Numri i personelit t</w:t>
            </w:r>
            <w:r w:rsidR="006C3D91">
              <w:rPr>
                <w:rFonts w:asciiTheme="majorHAnsi" w:hAnsiTheme="majorHAnsi" w:cstheme="majorHAnsi"/>
              </w:rPr>
              <w:t>ë</w:t>
            </w:r>
            <w:r>
              <w:rPr>
                <w:rFonts w:asciiTheme="majorHAnsi" w:hAnsiTheme="majorHAnsi" w:cstheme="majorHAnsi"/>
              </w:rPr>
              <w:t xml:space="preserve"> angazhuar</w:t>
            </w:r>
          </w:p>
        </w:tc>
      </w:tr>
      <w:tr w:rsidR="004833AA" w:rsidRPr="00D20E28" w:rsidTr="00BC536E"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833AA" w:rsidRPr="00D20E28" w:rsidTr="00BC536E"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833AA" w:rsidRPr="00D20E28" w:rsidTr="00BC536E"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833AA" w:rsidRPr="00D20E28" w:rsidTr="00BC536E"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833AA" w:rsidRPr="00D20E28" w:rsidTr="00BC536E"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603F79" w:rsidRPr="00D20E28" w:rsidRDefault="00603F79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7967D7" w:rsidRDefault="007967D7" w:rsidP="00F60C1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7967D7" w:rsidRDefault="007967D7" w:rsidP="00F60C1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7967D7" w:rsidRDefault="007967D7" w:rsidP="00F60C1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7967D7" w:rsidRDefault="007967D7" w:rsidP="00F60C1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37DB5" w:rsidRPr="00D20E28" w:rsidRDefault="00C15E5A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2" w:name="_Toc74228585"/>
      <w:r>
        <w:rPr>
          <w:rFonts w:cstheme="majorHAnsi"/>
          <w:b/>
          <w:color w:val="auto"/>
          <w:sz w:val="22"/>
          <w:szCs w:val="22"/>
        </w:rPr>
        <w:t xml:space="preserve">Shtojca </w:t>
      </w:r>
      <w:r w:rsidR="007967D7">
        <w:rPr>
          <w:rFonts w:cstheme="majorHAnsi"/>
          <w:b/>
          <w:color w:val="auto"/>
          <w:sz w:val="22"/>
          <w:szCs w:val="22"/>
        </w:rPr>
        <w:t xml:space="preserve">3. </w:t>
      </w:r>
      <w:r w:rsidR="00B10507" w:rsidRPr="00D20E28">
        <w:rPr>
          <w:rFonts w:cstheme="majorHAnsi"/>
          <w:b/>
          <w:color w:val="auto"/>
          <w:sz w:val="22"/>
          <w:szCs w:val="22"/>
        </w:rPr>
        <w:t xml:space="preserve"> </w:t>
      </w:r>
      <w:bookmarkEnd w:id="2"/>
      <w:r>
        <w:rPr>
          <w:rFonts w:cstheme="majorHAnsi"/>
          <w:b/>
          <w:color w:val="auto"/>
          <w:sz w:val="22"/>
          <w:szCs w:val="22"/>
        </w:rPr>
        <w:t>FORMATI I OFERT</w:t>
      </w:r>
      <w:r w:rsidR="006C3D91">
        <w:rPr>
          <w:rFonts w:cstheme="majorHAnsi"/>
          <w:b/>
          <w:color w:val="auto"/>
          <w:sz w:val="22"/>
          <w:szCs w:val="22"/>
        </w:rPr>
        <w:t>Ë</w:t>
      </w:r>
      <w:r>
        <w:rPr>
          <w:rFonts w:cstheme="majorHAnsi"/>
          <w:b/>
          <w:color w:val="auto"/>
          <w:sz w:val="22"/>
          <w:szCs w:val="22"/>
        </w:rPr>
        <w:t>S – PROPOZIMI FINANCIAR</w:t>
      </w:r>
    </w:p>
    <w:p w:rsidR="00D37DB5" w:rsidRPr="00D20E28" w:rsidRDefault="00D37DB5" w:rsidP="003D390A">
      <w:pPr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92"/>
        <w:gridCol w:w="3755"/>
        <w:gridCol w:w="1006"/>
        <w:gridCol w:w="1917"/>
      </w:tblGrid>
      <w:tr w:rsidR="0001621B" w:rsidRPr="00D20E28" w:rsidTr="003C662A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:rsidR="0001621B" w:rsidRPr="00D20E28" w:rsidRDefault="00C15E5A" w:rsidP="00C15E5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Emri i ofertuesit</w:t>
            </w:r>
            <w:r w:rsidR="0001621B" w:rsidRPr="00D20E2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2004" w:type="pct"/>
          </w:tcPr>
          <w:p w:rsidR="0001621B" w:rsidRPr="00D20E28" w:rsidRDefault="0001621B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7" w:type="pct"/>
            <w:shd w:val="clear" w:color="auto" w:fill="F2F2F2" w:themeFill="background1" w:themeFillShade="F2"/>
          </w:tcPr>
          <w:p w:rsidR="0001621B" w:rsidRPr="00D20E28" w:rsidRDefault="00C15E5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Valuta</w:t>
            </w:r>
            <w:r w:rsidR="0001621B" w:rsidRPr="00D20E2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1023" w:type="pct"/>
          </w:tcPr>
          <w:p w:rsidR="0001621B" w:rsidRPr="00D20E28" w:rsidRDefault="0001621B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01621B" w:rsidRPr="00D20E28" w:rsidTr="003C662A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:rsidR="0001621B" w:rsidRPr="00D20E28" w:rsidRDefault="00C15E5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Titulli i referenc</w:t>
            </w:r>
            <w:r w:rsidR="006C3D91">
              <w:rPr>
                <w:rFonts w:asciiTheme="majorHAnsi" w:hAnsiTheme="majorHAnsi" w:cstheme="majorHAnsi"/>
                <w:lang w:val="en-GB"/>
              </w:rPr>
              <w:t>ë</w:t>
            </w:r>
            <w:r>
              <w:rPr>
                <w:rFonts w:asciiTheme="majorHAnsi" w:hAnsiTheme="majorHAnsi" w:cstheme="majorHAnsi"/>
                <w:lang w:val="en-GB"/>
              </w:rPr>
              <w:t>s s</w:t>
            </w:r>
            <w:r w:rsidR="006C3D91">
              <w:rPr>
                <w:rFonts w:asciiTheme="majorHAnsi" w:hAnsiTheme="majorHAnsi" w:cstheme="majorHAnsi"/>
                <w:lang w:val="en-GB"/>
              </w:rPr>
              <w:t>ë</w:t>
            </w:r>
            <w:r>
              <w:rPr>
                <w:rFonts w:asciiTheme="majorHAnsi" w:hAnsiTheme="majorHAnsi" w:cstheme="majorHAnsi"/>
                <w:lang w:val="en-GB"/>
              </w:rPr>
              <w:t xml:space="preserve"> FPT-s</w:t>
            </w:r>
            <w:r w:rsidR="006C3D91">
              <w:rPr>
                <w:rFonts w:asciiTheme="majorHAnsi" w:hAnsiTheme="majorHAnsi" w:cstheme="majorHAnsi"/>
                <w:lang w:val="en-GB"/>
              </w:rPr>
              <w:t>ë</w:t>
            </w:r>
            <w:r w:rsidR="0001621B" w:rsidRPr="00D20E2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3564" w:type="pct"/>
            <w:gridSpan w:val="3"/>
          </w:tcPr>
          <w:p w:rsidR="0001621B" w:rsidRPr="00D20E28" w:rsidRDefault="0001621B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:rsidR="0001621B" w:rsidRPr="00D20E28" w:rsidRDefault="0001621B" w:rsidP="003D390A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/>
      </w:tblPr>
      <w:tblGrid>
        <w:gridCol w:w="575"/>
        <w:gridCol w:w="3857"/>
        <w:gridCol w:w="1436"/>
        <w:gridCol w:w="1440"/>
        <w:gridCol w:w="1174"/>
        <w:gridCol w:w="1094"/>
      </w:tblGrid>
      <w:tr w:rsidR="000D521A" w:rsidRPr="00D20E28" w:rsidTr="00B07D9A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0D521A" w:rsidRPr="00D20E28" w:rsidRDefault="000D521A" w:rsidP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N</w:t>
            </w:r>
            <w:r w:rsidR="00C15E5A">
              <w:rPr>
                <w:rFonts w:asciiTheme="majorHAnsi" w:hAnsiTheme="majorHAnsi" w:cstheme="majorHAnsi"/>
                <w:b/>
              </w:rPr>
              <w:t>r</w:t>
            </w:r>
            <w:r w:rsidRPr="00D20E2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014" w:type="pct"/>
            <w:shd w:val="clear" w:color="auto" w:fill="F2F2F2" w:themeFill="background1" w:themeFillShade="F2"/>
            <w:vAlign w:val="center"/>
          </w:tcPr>
          <w:p w:rsidR="000D521A" w:rsidRPr="00D20E28" w:rsidRDefault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6C3D91">
              <w:rPr>
                <w:rFonts w:asciiTheme="majorHAnsi" w:hAnsiTheme="majorHAnsi" w:cstheme="majorHAnsi"/>
                <w:b/>
              </w:rPr>
              <w:t>ë</w:t>
            </w:r>
            <w:r>
              <w:rPr>
                <w:rFonts w:asciiTheme="majorHAnsi" w:hAnsiTheme="majorHAnsi" w:cstheme="majorHAnsi"/>
                <w:b/>
              </w:rPr>
              <w:t>rshkrimi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:rsidR="000D521A" w:rsidRPr="00D20E28" w:rsidRDefault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Korniza kohore</w:t>
            </w:r>
          </w:p>
        </w:tc>
        <w:tc>
          <w:tcPr>
            <w:tcW w:w="752" w:type="pct"/>
            <w:shd w:val="clear" w:color="auto" w:fill="F2F2F2" w:themeFill="background1" w:themeFillShade="F2"/>
            <w:vAlign w:val="center"/>
          </w:tcPr>
          <w:p w:rsidR="000D521A" w:rsidRPr="00D20E28" w:rsidRDefault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Sasia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0D521A" w:rsidRPr="00D20E28" w:rsidRDefault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Çmimi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:rsidR="000D521A" w:rsidRPr="00D20E28" w:rsidRDefault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Gjithsej</w:t>
            </w:r>
          </w:p>
        </w:tc>
      </w:tr>
      <w:tr w:rsidR="000D521A" w:rsidRPr="00D20E28" w:rsidTr="00B07D9A">
        <w:tc>
          <w:tcPr>
            <w:tcW w:w="300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14" w:type="pct"/>
            <w:vAlign w:val="center"/>
          </w:tcPr>
          <w:p w:rsidR="000D521A" w:rsidRPr="00D20E28" w:rsidRDefault="000D521A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0" w:type="pct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D521A" w:rsidRPr="00D20E28" w:rsidRDefault="000D521A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521A" w:rsidRPr="00D20E28" w:rsidTr="00B07D9A">
        <w:tc>
          <w:tcPr>
            <w:tcW w:w="300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14" w:type="pct"/>
            <w:vAlign w:val="center"/>
          </w:tcPr>
          <w:p w:rsidR="000D521A" w:rsidRPr="00D20E28" w:rsidRDefault="000D521A" w:rsidP="003D3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D521A" w:rsidRPr="00D20E28" w:rsidRDefault="000D521A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521A" w:rsidRPr="00D20E28" w:rsidTr="00B07D9A">
        <w:tc>
          <w:tcPr>
            <w:tcW w:w="300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014" w:type="pct"/>
            <w:vAlign w:val="center"/>
          </w:tcPr>
          <w:p w:rsidR="000D521A" w:rsidRPr="00D20E28" w:rsidRDefault="000D521A" w:rsidP="003D3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D521A" w:rsidRPr="00D20E28" w:rsidRDefault="000D521A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521A" w:rsidRPr="00D20E28" w:rsidTr="00B07D9A">
        <w:tc>
          <w:tcPr>
            <w:tcW w:w="300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14" w:type="pct"/>
            <w:vAlign w:val="center"/>
          </w:tcPr>
          <w:p w:rsidR="000D521A" w:rsidRPr="00D20E28" w:rsidRDefault="000D521A" w:rsidP="003D390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0" w:type="pct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D521A" w:rsidRPr="00D20E28" w:rsidRDefault="000D521A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521A" w:rsidRPr="00D20E28" w:rsidTr="00B07D9A">
        <w:tc>
          <w:tcPr>
            <w:tcW w:w="300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14" w:type="pct"/>
            <w:vAlign w:val="center"/>
          </w:tcPr>
          <w:p w:rsidR="000D521A" w:rsidRPr="00D20E28" w:rsidRDefault="000D521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0" w:type="pct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D521A" w:rsidRPr="00D20E28" w:rsidRDefault="000D521A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24AC7" w:rsidRPr="00D20E28" w:rsidTr="00B07D9A">
        <w:tc>
          <w:tcPr>
            <w:tcW w:w="300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14" w:type="pct"/>
            <w:vAlign w:val="center"/>
          </w:tcPr>
          <w:p w:rsidR="00024AC7" w:rsidRPr="00D20E28" w:rsidRDefault="00024AC7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24AC7" w:rsidRPr="00D20E28" w:rsidRDefault="00024AC7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24AC7" w:rsidRPr="00D20E28" w:rsidTr="00B07D9A">
        <w:tc>
          <w:tcPr>
            <w:tcW w:w="300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14" w:type="pct"/>
            <w:vAlign w:val="center"/>
          </w:tcPr>
          <w:p w:rsidR="00024AC7" w:rsidRPr="00D20E28" w:rsidRDefault="00024AC7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24AC7" w:rsidRPr="00D20E28" w:rsidRDefault="00024AC7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24AC7" w:rsidRPr="00D20E28" w:rsidTr="00B07D9A">
        <w:tc>
          <w:tcPr>
            <w:tcW w:w="300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014" w:type="pct"/>
            <w:vAlign w:val="center"/>
          </w:tcPr>
          <w:p w:rsidR="00024AC7" w:rsidRPr="00D20E28" w:rsidRDefault="00024AC7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024AC7" w:rsidRPr="00D20E28" w:rsidRDefault="00024AC7" w:rsidP="003D390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024AC7" w:rsidRPr="00D20E28" w:rsidRDefault="00024AC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521A" w:rsidRPr="00D20E28" w:rsidTr="00B07D9A">
        <w:tc>
          <w:tcPr>
            <w:tcW w:w="300" w:type="pct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29" w:type="pct"/>
            <w:gridSpan w:val="4"/>
            <w:vAlign w:val="center"/>
          </w:tcPr>
          <w:p w:rsidR="000D521A" w:rsidRPr="00D20E28" w:rsidRDefault="00C15E5A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Gjithsej</w:t>
            </w:r>
          </w:p>
        </w:tc>
        <w:tc>
          <w:tcPr>
            <w:tcW w:w="572" w:type="pct"/>
            <w:vAlign w:val="center"/>
          </w:tcPr>
          <w:p w:rsidR="000D521A" w:rsidRPr="00D20E28" w:rsidRDefault="000D521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D37DB5" w:rsidRPr="00D20E28" w:rsidRDefault="00D37DB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D37DB5" w:rsidRPr="00D20E28" w:rsidRDefault="00D37DB5">
      <w:pPr>
        <w:spacing w:line="276" w:lineRule="auto"/>
        <w:jc w:val="both"/>
        <w:rPr>
          <w:rFonts w:asciiTheme="majorHAnsi" w:hAnsiTheme="majorHAnsi" w:cstheme="majorHAnsi"/>
        </w:rPr>
      </w:pPr>
    </w:p>
    <w:p w:rsidR="00D37DB5" w:rsidRPr="00D20E28" w:rsidRDefault="00D37DB5">
      <w:pPr>
        <w:spacing w:line="276" w:lineRule="auto"/>
        <w:jc w:val="both"/>
        <w:rPr>
          <w:rFonts w:asciiTheme="majorHAnsi" w:hAnsiTheme="majorHAnsi" w:cstheme="majorHAnsi"/>
        </w:rPr>
      </w:pPr>
    </w:p>
    <w:p w:rsidR="00D37DB5" w:rsidRPr="00D20E28" w:rsidRDefault="00D37DB5">
      <w:pPr>
        <w:spacing w:line="276" w:lineRule="auto"/>
        <w:jc w:val="both"/>
        <w:rPr>
          <w:rFonts w:asciiTheme="majorHAnsi" w:hAnsiTheme="majorHAnsi" w:cstheme="majorHAnsi"/>
        </w:rPr>
      </w:pPr>
    </w:p>
    <w:p w:rsidR="00D37DB5" w:rsidRPr="00D20E28" w:rsidRDefault="00D37DB5">
      <w:pPr>
        <w:spacing w:line="276" w:lineRule="auto"/>
        <w:jc w:val="both"/>
        <w:rPr>
          <w:rFonts w:asciiTheme="majorHAnsi" w:hAnsiTheme="majorHAnsi" w:cstheme="majorHAnsi"/>
        </w:rPr>
      </w:pPr>
    </w:p>
    <w:p w:rsidR="00D37DB5" w:rsidRDefault="00D37DB5">
      <w:pPr>
        <w:spacing w:line="276" w:lineRule="auto"/>
        <w:jc w:val="both"/>
        <w:rPr>
          <w:rFonts w:asciiTheme="majorHAnsi" w:hAnsiTheme="majorHAnsi" w:cstheme="majorHAnsi"/>
        </w:rPr>
      </w:pPr>
    </w:p>
    <w:p w:rsidR="00301D6B" w:rsidRDefault="00301D6B">
      <w:pPr>
        <w:spacing w:line="276" w:lineRule="auto"/>
        <w:jc w:val="both"/>
        <w:rPr>
          <w:rFonts w:asciiTheme="majorHAnsi" w:hAnsiTheme="majorHAnsi" w:cstheme="majorHAnsi"/>
        </w:rPr>
      </w:pPr>
    </w:p>
    <w:p w:rsidR="00301D6B" w:rsidRPr="00D20E28" w:rsidRDefault="00301D6B">
      <w:pPr>
        <w:spacing w:line="276" w:lineRule="auto"/>
        <w:jc w:val="both"/>
        <w:rPr>
          <w:rFonts w:asciiTheme="majorHAnsi" w:hAnsiTheme="majorHAnsi" w:cstheme="majorHAnsi"/>
        </w:rPr>
      </w:pPr>
    </w:p>
    <w:p w:rsidR="00D37DB5" w:rsidRPr="00D20E28" w:rsidRDefault="00D37DB5">
      <w:pPr>
        <w:spacing w:line="276" w:lineRule="auto"/>
        <w:jc w:val="both"/>
        <w:rPr>
          <w:rFonts w:asciiTheme="majorHAnsi" w:hAnsiTheme="majorHAnsi" w:cstheme="majorHAnsi"/>
        </w:rPr>
      </w:pPr>
    </w:p>
    <w:p w:rsidR="0001621B" w:rsidRPr="00D20E28" w:rsidRDefault="0001621B" w:rsidP="00F60C1B">
      <w:pPr>
        <w:spacing w:line="276" w:lineRule="auto"/>
        <w:jc w:val="both"/>
        <w:rPr>
          <w:rFonts w:asciiTheme="majorHAnsi" w:hAnsiTheme="majorHAnsi" w:cstheme="majorHAnsi"/>
        </w:rPr>
      </w:pPr>
    </w:p>
    <w:p w:rsidR="000A2A1D" w:rsidRPr="00D20E28" w:rsidRDefault="000A2A1D" w:rsidP="00F60C1B">
      <w:pPr>
        <w:spacing w:line="276" w:lineRule="auto"/>
        <w:jc w:val="both"/>
        <w:rPr>
          <w:rFonts w:asciiTheme="majorHAnsi" w:hAnsiTheme="majorHAnsi" w:cstheme="majorHAnsi"/>
        </w:rPr>
      </w:pPr>
    </w:p>
    <w:p w:rsidR="000A2A1D" w:rsidRPr="00D20E28" w:rsidRDefault="000A2A1D" w:rsidP="00F60C1B">
      <w:pPr>
        <w:spacing w:line="276" w:lineRule="auto"/>
        <w:jc w:val="both"/>
        <w:rPr>
          <w:rFonts w:asciiTheme="majorHAnsi" w:hAnsiTheme="majorHAnsi" w:cstheme="majorHAnsi"/>
        </w:rPr>
      </w:pPr>
    </w:p>
    <w:p w:rsidR="00835F81" w:rsidRPr="00D20E28" w:rsidRDefault="00C15E5A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3" w:name="_Toc74228586"/>
      <w:r>
        <w:rPr>
          <w:rFonts w:cstheme="majorHAnsi"/>
          <w:b/>
          <w:color w:val="auto"/>
          <w:sz w:val="22"/>
          <w:szCs w:val="22"/>
        </w:rPr>
        <w:lastRenderedPageBreak/>
        <w:t>Shtojca</w:t>
      </w:r>
      <w:r w:rsidR="00797CE9">
        <w:rPr>
          <w:rFonts w:cstheme="majorHAnsi"/>
          <w:b/>
          <w:color w:val="auto"/>
          <w:sz w:val="22"/>
          <w:szCs w:val="22"/>
        </w:rPr>
        <w:t xml:space="preserve"> 4. </w:t>
      </w:r>
      <w:r w:rsidRPr="00C15E5A">
        <w:rPr>
          <w:rFonts w:cstheme="majorHAnsi"/>
          <w:b/>
          <w:color w:val="auto"/>
          <w:sz w:val="22"/>
          <w:szCs w:val="22"/>
        </w:rPr>
        <w:t>DEKLARATA NGA OFERTUESI</w:t>
      </w:r>
      <w:r w:rsidR="000D73FF" w:rsidRPr="00D20E28">
        <w:rPr>
          <w:rFonts w:cstheme="majorHAnsi"/>
          <w:b/>
          <w:color w:val="auto"/>
          <w:sz w:val="22"/>
          <w:szCs w:val="22"/>
        </w:rPr>
        <w:t>:</w:t>
      </w:r>
      <w:bookmarkEnd w:id="3"/>
    </w:p>
    <w:p w:rsidR="000D73FF" w:rsidRPr="00D20E28" w:rsidRDefault="000D73FF" w:rsidP="003D390A">
      <w:pPr>
        <w:jc w:val="both"/>
        <w:rPr>
          <w:rFonts w:asciiTheme="majorHAnsi" w:hAnsiTheme="majorHAnsi" w:cstheme="majorHAnsi"/>
        </w:rPr>
      </w:pPr>
    </w:p>
    <w:p w:rsidR="00C15E5A" w:rsidRDefault="00C15E5A">
      <w:pPr>
        <w:spacing w:line="276" w:lineRule="auto"/>
        <w:jc w:val="both"/>
        <w:rPr>
          <w:rFonts w:asciiTheme="majorHAnsi" w:hAnsiTheme="majorHAnsi" w:cstheme="majorHAnsi"/>
        </w:rPr>
      </w:pPr>
      <w:r w:rsidRPr="00C15E5A">
        <w:rPr>
          <w:rFonts w:asciiTheme="majorHAnsi" w:hAnsiTheme="majorHAnsi" w:cstheme="majorHAnsi"/>
        </w:rPr>
        <w:t xml:space="preserve">Përmes dorëzimit të ofertës, zotoheni se jeni duke e kuptuar kërkesën dhe i keni trajtuar mjaftueshëm të gjitha aspektet e </w:t>
      </w:r>
      <w:r>
        <w:rPr>
          <w:rFonts w:asciiTheme="majorHAnsi" w:hAnsiTheme="majorHAnsi" w:cstheme="majorHAnsi"/>
        </w:rPr>
        <w:t>FPT</w:t>
      </w:r>
      <w:r w:rsidRPr="00C15E5A">
        <w:rPr>
          <w:rFonts w:asciiTheme="majorHAnsi" w:hAnsiTheme="majorHAnsi" w:cstheme="majorHAnsi"/>
        </w:rPr>
        <w:t>-së dhe informacionin që gjendet në kuadër të hapësirës së të dhënave dhe se i keni kontrolluar të gjitha detajet e nënvizuara, të tilla si çmimet, të cilat duhet të jenë të sakta dhe të destinuara.</w:t>
      </w:r>
    </w:p>
    <w:p w:rsidR="00C15E5A" w:rsidRDefault="00C15E5A">
      <w:pPr>
        <w:spacing w:line="276" w:lineRule="auto"/>
        <w:jc w:val="both"/>
        <w:rPr>
          <w:rFonts w:asciiTheme="majorHAnsi" w:hAnsiTheme="majorHAnsi" w:cstheme="majorHAnsi"/>
        </w:rPr>
      </w:pPr>
      <w:r w:rsidRPr="00C15E5A">
        <w:rPr>
          <w:rFonts w:asciiTheme="majorHAnsi" w:hAnsiTheme="majorHAnsi" w:cstheme="majorHAnsi"/>
        </w:rPr>
        <w:t>Përmes nënshkrimit të këtij dokumenti</w:t>
      </w:r>
      <w:r w:rsidR="00C215EE">
        <w:rPr>
          <w:rFonts w:asciiTheme="majorHAnsi" w:hAnsiTheme="majorHAnsi" w:cstheme="majorHAnsi"/>
        </w:rPr>
        <w:t>,</w:t>
      </w:r>
      <w:r w:rsidRPr="00C15E5A">
        <w:rPr>
          <w:rFonts w:asciiTheme="majorHAnsi" w:hAnsiTheme="majorHAnsi" w:cstheme="majorHAnsi"/>
        </w:rPr>
        <w:t xml:space="preserve"> i pranoj të gjitha kushtet e lartpërmëndura dhe vërtetoj se të gjitha informatat e ofruara janë të sakta.</w:t>
      </w:r>
    </w:p>
    <w:p w:rsidR="00C15E5A" w:rsidRDefault="00C15E5A">
      <w:pPr>
        <w:spacing w:line="276" w:lineRule="auto"/>
        <w:jc w:val="both"/>
        <w:rPr>
          <w:rFonts w:asciiTheme="majorHAnsi" w:hAnsiTheme="majorHAnsi" w:cstheme="majorHAnsi"/>
        </w:rPr>
      </w:pPr>
      <w:r w:rsidRPr="00C15E5A">
        <w:rPr>
          <w:rFonts w:asciiTheme="majorHAnsi" w:hAnsiTheme="majorHAnsi" w:cstheme="majorHAnsi"/>
        </w:rPr>
        <w:t>Në këtë mënyrë zotohemi se do të ofrojmë shërbime në përputhje me</w:t>
      </w:r>
      <w:r>
        <w:rPr>
          <w:rFonts w:asciiTheme="majorHAnsi" w:hAnsiTheme="majorHAnsi" w:cstheme="majorHAnsi"/>
        </w:rPr>
        <w:t>:</w:t>
      </w:r>
    </w:p>
    <w:p w:rsidR="00835F81" w:rsidRPr="00D20E28" w:rsidRDefault="00C15E5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C15E5A">
        <w:rPr>
          <w:rFonts w:asciiTheme="majorHAnsi" w:hAnsiTheme="majorHAnsi" w:cstheme="majorHAnsi"/>
        </w:rPr>
        <w:t>Udhëzimet për ofertuesit</w:t>
      </w:r>
    </w:p>
    <w:p w:rsidR="00835F81" w:rsidRPr="00C15E5A" w:rsidRDefault="00C15E5A" w:rsidP="00C15E5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Këtë formular për ofertim, s</w:t>
      </w:r>
      <w:r w:rsidRPr="00DC6509">
        <w:rPr>
          <w:rFonts w:asciiTheme="majorHAnsi" w:hAnsiTheme="majorHAnsi" w:cstheme="majorHAnsi"/>
        </w:rPr>
        <w:t>ë</w:t>
      </w:r>
      <w:r>
        <w:rPr>
          <w:rFonts w:asciiTheme="majorHAnsi" w:hAnsiTheme="majorHAnsi" w:cstheme="majorHAnsi"/>
        </w:rPr>
        <w:t xml:space="preserve"> bashku me shtojcat, </w:t>
      </w:r>
    </w:p>
    <w:p w:rsidR="00C15E5A" w:rsidRDefault="00C15E5A" w:rsidP="00C15E5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Konfirmimin tonë që vërteton se oferta jonë nuk ka qenë e dakorduar ose aranzhuar me ndonjë konkurrent potencial ose shoqatë tregtare dhe nuk do t’i kumtohet ndonjë pale të tretë,</w:t>
      </w:r>
    </w:p>
    <w:p w:rsidR="004942D2" w:rsidRPr="00C15E5A" w:rsidRDefault="00C15E5A" w:rsidP="00C15E5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Vërtetoj se biznesi ynë nuk ka ndonjë konflikt të interesit me stafin dhe bordin e autoritetit kontraktues.</w:t>
      </w:r>
    </w:p>
    <w:p w:rsidR="00E73F6F" w:rsidRPr="00D20E28" w:rsidRDefault="00C215EE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C215EE">
        <w:rPr>
          <w:rFonts w:asciiTheme="majorHAnsi" w:hAnsiTheme="majorHAnsi" w:cstheme="majorHAnsi"/>
          <w:b/>
        </w:rPr>
        <w:t xml:space="preserve">VËRTETIMI </w:t>
      </w:r>
      <w:r w:rsidR="006C3D91" w:rsidRPr="006C3D91">
        <w:rPr>
          <w:rFonts w:asciiTheme="majorHAnsi" w:hAnsiTheme="majorHAnsi" w:cstheme="majorHAnsi"/>
          <w:b/>
        </w:rPr>
        <w:t>MBI KONFLIKTIN</w:t>
      </w:r>
      <w:r w:rsidR="006C3D91">
        <w:rPr>
          <w:rFonts w:asciiTheme="majorHAnsi" w:hAnsiTheme="majorHAnsi" w:cstheme="majorHAnsi"/>
          <w:b/>
        </w:rPr>
        <w:t xml:space="preserve"> E INTERESIT DHE BESUESHMËRINË </w:t>
      </w:r>
      <w:r>
        <w:rPr>
          <w:rFonts w:asciiTheme="majorHAnsi" w:hAnsiTheme="majorHAnsi" w:cstheme="majorHAnsi"/>
          <w:b/>
        </w:rPr>
        <w:t xml:space="preserve"> </w:t>
      </w:r>
    </w:p>
    <w:p w:rsidR="006C3D91" w:rsidRPr="006C3D91" w:rsidRDefault="006C3D91" w:rsidP="006C3D91">
      <w:pPr>
        <w:spacing w:line="276" w:lineRule="auto"/>
        <w:jc w:val="both"/>
        <w:rPr>
          <w:rFonts w:asciiTheme="majorHAnsi" w:hAnsiTheme="majorHAnsi" w:cstheme="majorHAnsi"/>
        </w:rPr>
      </w:pPr>
      <w:r w:rsidRPr="006C3D91">
        <w:rPr>
          <w:rFonts w:asciiTheme="majorHAnsi" w:hAnsiTheme="majorHAnsi" w:cstheme="majorHAnsi"/>
        </w:rPr>
        <w:t>Sa i përket dorëzimit të kësaj kërkese, nënshkruesi pajtohet dhe vërteton si në vijim:</w:t>
      </w:r>
    </w:p>
    <w:p w:rsidR="006C3D91" w:rsidRDefault="006C3D91">
      <w:pPr>
        <w:spacing w:line="276" w:lineRule="auto"/>
        <w:jc w:val="both"/>
        <w:rPr>
          <w:rFonts w:asciiTheme="majorHAnsi" w:hAnsiTheme="majorHAnsi" w:cstheme="majorHAnsi"/>
        </w:rPr>
      </w:pPr>
      <w:r w:rsidRPr="006C3D91">
        <w:rPr>
          <w:rFonts w:asciiTheme="majorHAnsi" w:hAnsiTheme="majorHAnsi" w:cstheme="majorHAnsi"/>
        </w:rPr>
        <w:t>Kam shqyrtuar me kujdes të gjithë punonjësit dhe anëtarët e bordit të listuar nga autoriteti kontraktues dhe bazuar në këtë shqyrtim, vërtetoj, sipas njohurive dhe besimin tim, me datën e paraqitur më poshtë, se nuk kam marrëdhënie aktuale ose potenciale që do të shfaqnin konflikt të interesit.</w:t>
      </w:r>
    </w:p>
    <w:p w:rsidR="0024786B" w:rsidRPr="00D20E28" w:rsidRDefault="0024786B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8829" w:type="dxa"/>
        <w:tblCellMar>
          <w:top w:w="6" w:type="dxa"/>
          <w:left w:w="115" w:type="dxa"/>
          <w:right w:w="111" w:type="dxa"/>
        </w:tblCellMar>
        <w:tblLook w:val="04A0"/>
      </w:tblPr>
      <w:tblGrid>
        <w:gridCol w:w="3073"/>
        <w:gridCol w:w="5756"/>
      </w:tblGrid>
      <w:tr w:rsidR="00C120B3" w:rsidRPr="00D20E28" w:rsidTr="00BC536E">
        <w:trPr>
          <w:trHeight w:val="31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F81" w:rsidRPr="00D20E28" w:rsidRDefault="006C3D91">
            <w:pPr>
              <w:spacing w:line="276" w:lineRule="auto"/>
              <w:ind w:right="3"/>
              <w:jc w:val="both"/>
              <w:rPr>
                <w:rFonts w:asciiTheme="majorHAnsi" w:eastAsia="Times New Roman" w:hAnsiTheme="majorHAnsi" w:cstheme="majorHAnsi"/>
                <w:b/>
                <w:lang w:val="sq-AL"/>
              </w:rPr>
            </w:pP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Emri dhe mbiemri</w:t>
            </w:r>
            <w:r w:rsidR="00835F81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F81" w:rsidRPr="00D20E28" w:rsidRDefault="00835F81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  <w:tr w:rsidR="00C120B3" w:rsidRPr="00D20E28" w:rsidTr="00BC536E">
        <w:trPr>
          <w:trHeight w:val="40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F81" w:rsidRPr="00D20E28" w:rsidRDefault="006C3D91" w:rsidP="006C3D91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Kompania</w:t>
            </w:r>
            <w:r w:rsidR="0001621B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Konsulenti</w:t>
            </w:r>
            <w:r w:rsidR="00835F81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F81" w:rsidRPr="00D20E28" w:rsidRDefault="00835F81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  <w:tr w:rsidR="00835F81" w:rsidRPr="00D20E28" w:rsidTr="00BC536E">
        <w:trPr>
          <w:trHeight w:val="43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F81" w:rsidRPr="00D20E28" w:rsidRDefault="006C3D91">
            <w:pPr>
              <w:spacing w:line="276" w:lineRule="auto"/>
              <w:ind w:right="6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  <w:r>
              <w:rPr>
                <w:rFonts w:asciiTheme="majorHAnsi" w:eastAsia="Times New Roman" w:hAnsiTheme="majorHAnsi" w:cstheme="majorHAnsi"/>
                <w:b/>
                <w:lang w:val="sq-AL"/>
              </w:rPr>
              <w:t>Data</w:t>
            </w:r>
            <w:r w:rsidR="00835F81"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F81" w:rsidRPr="00D20E28" w:rsidRDefault="00835F81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</w:tbl>
    <w:p w:rsidR="00981CDE" w:rsidRDefault="00981CDE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Pr="00E81B4B" w:rsidRDefault="006C3D91" w:rsidP="00FE7FB3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Shtojca</w:t>
      </w:r>
      <w:r w:rsidR="00FE7FB3" w:rsidRPr="00E81B4B">
        <w:rPr>
          <w:rFonts w:asciiTheme="majorHAnsi" w:hAnsiTheme="majorHAnsi" w:cstheme="majorHAnsi"/>
          <w:b/>
        </w:rPr>
        <w:t xml:space="preserve"> </w:t>
      </w:r>
      <w:r w:rsidR="00797CE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>. Draft-kontrata</w:t>
      </w:r>
    </w:p>
    <w:p w:rsidR="00FE7FB3" w:rsidRPr="00E81B4B" w:rsidRDefault="006C3D91" w:rsidP="00FE7FB3">
      <w:pPr>
        <w:spacing w:line="276" w:lineRule="auto"/>
        <w:jc w:val="both"/>
        <w:rPr>
          <w:rFonts w:asciiTheme="majorHAnsi" w:hAnsiTheme="majorHAnsi" w:cstheme="majorHAnsi"/>
        </w:rPr>
      </w:pPr>
      <w:r w:rsidRPr="006C3D91">
        <w:rPr>
          <w:rFonts w:asciiTheme="majorHAnsi" w:hAnsiTheme="majorHAnsi" w:cstheme="majorHAnsi"/>
        </w:rPr>
        <w:t>Bashkëngjitur</w:t>
      </w:r>
      <w:r w:rsidR="00FE7FB3" w:rsidRPr="00E81B4B">
        <w:rPr>
          <w:rFonts w:asciiTheme="majorHAnsi" w:hAnsiTheme="majorHAnsi" w:cstheme="majorHAnsi"/>
        </w:rPr>
        <w:t>:</w:t>
      </w: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p w:rsidR="00FE7FB3" w:rsidRPr="00D20E28" w:rsidRDefault="00FE7FB3">
      <w:pPr>
        <w:spacing w:line="276" w:lineRule="auto"/>
        <w:jc w:val="both"/>
        <w:rPr>
          <w:rFonts w:asciiTheme="majorHAnsi" w:hAnsiTheme="majorHAnsi" w:cstheme="majorHAnsi"/>
        </w:rPr>
      </w:pPr>
    </w:p>
    <w:sectPr w:rsidR="00FE7FB3" w:rsidRPr="00D20E28" w:rsidSect="00F80E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40" w:rsidRDefault="006B0F40" w:rsidP="005A4F7E">
      <w:pPr>
        <w:spacing w:after="0" w:line="240" w:lineRule="auto"/>
      </w:pPr>
      <w:r>
        <w:separator/>
      </w:r>
    </w:p>
  </w:endnote>
  <w:endnote w:type="continuationSeparator" w:id="0">
    <w:p w:rsidR="006B0F40" w:rsidRDefault="006B0F40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560961"/>
      <w:docPartObj>
        <w:docPartGallery w:val="Page Numbers (Bottom of Page)"/>
        <w:docPartUnique/>
      </w:docPartObj>
    </w:sdtPr>
    <w:sdtContent>
      <w:p w:rsidR="00050FA0" w:rsidRDefault="00050FA0">
        <w:pPr>
          <w:pStyle w:val="Footer"/>
          <w:jc w:val="right"/>
        </w:pPr>
        <w:r w:rsidRPr="00BF6D89">
          <w:t xml:space="preserve"> </w:t>
        </w:r>
        <w:r w:rsidR="00C70B92" w:rsidRPr="00BF6D89">
          <w:fldChar w:fldCharType="begin"/>
        </w:r>
        <w:r w:rsidRPr="00BF6D89">
          <w:instrText xml:space="preserve"> PAGE   \* MERGEFORMAT </w:instrText>
        </w:r>
        <w:r w:rsidR="00C70B92" w:rsidRPr="00BF6D89">
          <w:fldChar w:fldCharType="separate"/>
        </w:r>
        <w:r w:rsidR="002303F4">
          <w:rPr>
            <w:noProof/>
          </w:rPr>
          <w:t>8</w:t>
        </w:r>
        <w:r w:rsidR="00C70B92" w:rsidRPr="00BF6D89">
          <w:rPr>
            <w:noProof/>
          </w:rPr>
          <w:fldChar w:fldCharType="end"/>
        </w:r>
        <w:r w:rsidRPr="00BF6D89">
          <w:t xml:space="preserve"> </w:t>
        </w:r>
      </w:p>
    </w:sdtContent>
  </w:sdt>
  <w:p w:rsidR="00050FA0" w:rsidRDefault="00050F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40" w:rsidRDefault="006B0F40" w:rsidP="005A4F7E">
      <w:pPr>
        <w:spacing w:after="0" w:line="240" w:lineRule="auto"/>
      </w:pPr>
      <w:r>
        <w:separator/>
      </w:r>
    </w:p>
  </w:footnote>
  <w:footnote w:type="continuationSeparator" w:id="0">
    <w:p w:rsidR="006B0F40" w:rsidRDefault="006B0F40" w:rsidP="005A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346"/>
    <w:multiLevelType w:val="hybridMultilevel"/>
    <w:tmpl w:val="116CD97E"/>
    <w:lvl w:ilvl="0" w:tplc="586816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cap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F5127"/>
    <w:multiLevelType w:val="multilevel"/>
    <w:tmpl w:val="F6CEF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CA2263"/>
    <w:multiLevelType w:val="hybridMultilevel"/>
    <w:tmpl w:val="4D6CBA22"/>
    <w:lvl w:ilvl="0" w:tplc="291EC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4399"/>
    <w:multiLevelType w:val="hybridMultilevel"/>
    <w:tmpl w:val="9C9EBEB0"/>
    <w:lvl w:ilvl="0" w:tplc="EC144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52244"/>
    <w:multiLevelType w:val="multilevel"/>
    <w:tmpl w:val="87A89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C2F25D2"/>
    <w:multiLevelType w:val="multilevel"/>
    <w:tmpl w:val="68CE1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6470A5"/>
    <w:multiLevelType w:val="hybridMultilevel"/>
    <w:tmpl w:val="C374CCE4"/>
    <w:lvl w:ilvl="0" w:tplc="F7229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15FBB"/>
    <w:multiLevelType w:val="hybridMultilevel"/>
    <w:tmpl w:val="C8805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362C9F"/>
    <w:multiLevelType w:val="multilevel"/>
    <w:tmpl w:val="F83CE0E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608483D"/>
    <w:multiLevelType w:val="multilevel"/>
    <w:tmpl w:val="3DA6773E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DF5684"/>
    <w:multiLevelType w:val="hybridMultilevel"/>
    <w:tmpl w:val="92B23228"/>
    <w:lvl w:ilvl="0" w:tplc="A058C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2D3C"/>
    <w:multiLevelType w:val="multilevel"/>
    <w:tmpl w:val="2BF2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3C018A5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8541EF0"/>
    <w:multiLevelType w:val="hybridMultilevel"/>
    <w:tmpl w:val="09B6F558"/>
    <w:lvl w:ilvl="0" w:tplc="8A12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21A9E"/>
    <w:multiLevelType w:val="hybridMultilevel"/>
    <w:tmpl w:val="B1A0B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76A74D3"/>
    <w:multiLevelType w:val="hybridMultilevel"/>
    <w:tmpl w:val="09F2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B0648"/>
    <w:multiLevelType w:val="multilevel"/>
    <w:tmpl w:val="41CEC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A50206F"/>
    <w:multiLevelType w:val="hybridMultilevel"/>
    <w:tmpl w:val="142E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727C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038A9"/>
    <w:multiLevelType w:val="hybridMultilevel"/>
    <w:tmpl w:val="CF548A74"/>
    <w:lvl w:ilvl="0" w:tplc="ACC0B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40103"/>
    <w:multiLevelType w:val="hybridMultilevel"/>
    <w:tmpl w:val="21C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E6CA0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60B72D7"/>
    <w:multiLevelType w:val="hybridMultilevel"/>
    <w:tmpl w:val="A65A4714"/>
    <w:lvl w:ilvl="0" w:tplc="A4FCD9A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B1C2A"/>
    <w:multiLevelType w:val="hybridMultilevel"/>
    <w:tmpl w:val="E9FE4EEC"/>
    <w:lvl w:ilvl="0" w:tplc="3B626F8C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6709D"/>
    <w:multiLevelType w:val="hybridMultilevel"/>
    <w:tmpl w:val="65F03C9C"/>
    <w:lvl w:ilvl="0" w:tplc="72E8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E688F"/>
    <w:multiLevelType w:val="hybridMultilevel"/>
    <w:tmpl w:val="9E301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F0B72"/>
    <w:multiLevelType w:val="multilevel"/>
    <w:tmpl w:val="9C363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3CA5E68"/>
    <w:multiLevelType w:val="hybridMultilevel"/>
    <w:tmpl w:val="28082C98"/>
    <w:lvl w:ilvl="0" w:tplc="7CAE9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57448"/>
    <w:multiLevelType w:val="multilevel"/>
    <w:tmpl w:val="70DE7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597694F"/>
    <w:multiLevelType w:val="hybridMultilevel"/>
    <w:tmpl w:val="6E8EC4BA"/>
    <w:lvl w:ilvl="0" w:tplc="A5ECF7C8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23"/>
  </w:num>
  <w:num w:numId="9">
    <w:abstractNumId w:val="26"/>
  </w:num>
  <w:num w:numId="10">
    <w:abstractNumId w:val="3"/>
  </w:num>
  <w:num w:numId="11">
    <w:abstractNumId w:val="13"/>
  </w:num>
  <w:num w:numId="12">
    <w:abstractNumId w:val="18"/>
  </w:num>
  <w:num w:numId="13">
    <w:abstractNumId w:val="12"/>
  </w:num>
  <w:num w:numId="14">
    <w:abstractNumId w:val="17"/>
  </w:num>
  <w:num w:numId="15">
    <w:abstractNumId w:val="14"/>
  </w:num>
  <w:num w:numId="16">
    <w:abstractNumId w:val="0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1"/>
  </w:num>
  <w:num w:numId="21">
    <w:abstractNumId w:val="9"/>
  </w:num>
  <w:num w:numId="22">
    <w:abstractNumId w:val="25"/>
  </w:num>
  <w:num w:numId="23">
    <w:abstractNumId w:val="8"/>
  </w:num>
  <w:num w:numId="24">
    <w:abstractNumId w:val="1"/>
  </w:num>
  <w:num w:numId="25">
    <w:abstractNumId w:val="4"/>
  </w:num>
  <w:num w:numId="26">
    <w:abstractNumId w:val="16"/>
  </w:num>
  <w:num w:numId="27">
    <w:abstractNumId w:val="27"/>
  </w:num>
  <w:num w:numId="28">
    <w:abstractNumId w:val="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42D2"/>
    <w:rsid w:val="00001360"/>
    <w:rsid w:val="0000670B"/>
    <w:rsid w:val="00006D73"/>
    <w:rsid w:val="00011E9E"/>
    <w:rsid w:val="00015558"/>
    <w:rsid w:val="0001621B"/>
    <w:rsid w:val="00022F4D"/>
    <w:rsid w:val="00024AC7"/>
    <w:rsid w:val="00026EFD"/>
    <w:rsid w:val="000306C0"/>
    <w:rsid w:val="00031ABB"/>
    <w:rsid w:val="000439C6"/>
    <w:rsid w:val="000457D2"/>
    <w:rsid w:val="00046BF7"/>
    <w:rsid w:val="000472E9"/>
    <w:rsid w:val="00050FA0"/>
    <w:rsid w:val="0005407E"/>
    <w:rsid w:val="000546CF"/>
    <w:rsid w:val="0005639F"/>
    <w:rsid w:val="000609B9"/>
    <w:rsid w:val="000722CB"/>
    <w:rsid w:val="00074719"/>
    <w:rsid w:val="00082700"/>
    <w:rsid w:val="000843BB"/>
    <w:rsid w:val="00084AEE"/>
    <w:rsid w:val="00090401"/>
    <w:rsid w:val="00091A70"/>
    <w:rsid w:val="00096F88"/>
    <w:rsid w:val="000A2A1D"/>
    <w:rsid w:val="000A3542"/>
    <w:rsid w:val="000B0355"/>
    <w:rsid w:val="000B2DE4"/>
    <w:rsid w:val="000B3A94"/>
    <w:rsid w:val="000B3DC3"/>
    <w:rsid w:val="000B4D22"/>
    <w:rsid w:val="000B78D5"/>
    <w:rsid w:val="000C1321"/>
    <w:rsid w:val="000C663B"/>
    <w:rsid w:val="000D377C"/>
    <w:rsid w:val="000D521A"/>
    <w:rsid w:val="000D5FD7"/>
    <w:rsid w:val="000D619C"/>
    <w:rsid w:val="000D73FF"/>
    <w:rsid w:val="000D7D4F"/>
    <w:rsid w:val="000E2E2A"/>
    <w:rsid w:val="000E3E0F"/>
    <w:rsid w:val="000E72D4"/>
    <w:rsid w:val="000F5267"/>
    <w:rsid w:val="000F5B64"/>
    <w:rsid w:val="000F5FC8"/>
    <w:rsid w:val="00103198"/>
    <w:rsid w:val="00105D32"/>
    <w:rsid w:val="00107FB7"/>
    <w:rsid w:val="0011019B"/>
    <w:rsid w:val="00111A29"/>
    <w:rsid w:val="001122C2"/>
    <w:rsid w:val="0011594F"/>
    <w:rsid w:val="00124CAF"/>
    <w:rsid w:val="00132BEF"/>
    <w:rsid w:val="00137271"/>
    <w:rsid w:val="00146C96"/>
    <w:rsid w:val="00147F69"/>
    <w:rsid w:val="001561A5"/>
    <w:rsid w:val="00162845"/>
    <w:rsid w:val="00167F18"/>
    <w:rsid w:val="0017255C"/>
    <w:rsid w:val="00174EA6"/>
    <w:rsid w:val="00191179"/>
    <w:rsid w:val="00192B90"/>
    <w:rsid w:val="0019373B"/>
    <w:rsid w:val="001A5BE5"/>
    <w:rsid w:val="001A6C9F"/>
    <w:rsid w:val="001C3E31"/>
    <w:rsid w:val="001C4F92"/>
    <w:rsid w:val="001D2B11"/>
    <w:rsid w:val="001D79D5"/>
    <w:rsid w:val="001E2690"/>
    <w:rsid w:val="001E2696"/>
    <w:rsid w:val="001E3C06"/>
    <w:rsid w:val="001E4E5C"/>
    <w:rsid w:val="001E5163"/>
    <w:rsid w:val="001E647C"/>
    <w:rsid w:val="001F2CFF"/>
    <w:rsid w:val="001F7ED4"/>
    <w:rsid w:val="00201E51"/>
    <w:rsid w:val="00202A6C"/>
    <w:rsid w:val="0020485D"/>
    <w:rsid w:val="00204FF0"/>
    <w:rsid w:val="002167DD"/>
    <w:rsid w:val="00216800"/>
    <w:rsid w:val="00222E89"/>
    <w:rsid w:val="0022562B"/>
    <w:rsid w:val="002303F4"/>
    <w:rsid w:val="0023250E"/>
    <w:rsid w:val="00236D86"/>
    <w:rsid w:val="00240CF1"/>
    <w:rsid w:val="00240D47"/>
    <w:rsid w:val="0024155A"/>
    <w:rsid w:val="002473E0"/>
    <w:rsid w:val="0024786B"/>
    <w:rsid w:val="00252F51"/>
    <w:rsid w:val="0025333B"/>
    <w:rsid w:val="0025673F"/>
    <w:rsid w:val="00256DB9"/>
    <w:rsid w:val="0026216F"/>
    <w:rsid w:val="00266900"/>
    <w:rsid w:val="00271393"/>
    <w:rsid w:val="0027227A"/>
    <w:rsid w:val="00280003"/>
    <w:rsid w:val="00281AC7"/>
    <w:rsid w:val="00286F1F"/>
    <w:rsid w:val="002C47AF"/>
    <w:rsid w:val="002D1A48"/>
    <w:rsid w:val="002D3167"/>
    <w:rsid w:val="002D3539"/>
    <w:rsid w:val="002D3C94"/>
    <w:rsid w:val="002D45C2"/>
    <w:rsid w:val="002D7A29"/>
    <w:rsid w:val="002E34F2"/>
    <w:rsid w:val="002F453B"/>
    <w:rsid w:val="002F572C"/>
    <w:rsid w:val="002F5A01"/>
    <w:rsid w:val="002F5A76"/>
    <w:rsid w:val="002F6A7B"/>
    <w:rsid w:val="0030004C"/>
    <w:rsid w:val="00301D6B"/>
    <w:rsid w:val="00304076"/>
    <w:rsid w:val="00304558"/>
    <w:rsid w:val="003052C7"/>
    <w:rsid w:val="00333213"/>
    <w:rsid w:val="003343E5"/>
    <w:rsid w:val="00342177"/>
    <w:rsid w:val="00357EC8"/>
    <w:rsid w:val="00376CED"/>
    <w:rsid w:val="00392A57"/>
    <w:rsid w:val="00396E64"/>
    <w:rsid w:val="00397851"/>
    <w:rsid w:val="003B0053"/>
    <w:rsid w:val="003B07B8"/>
    <w:rsid w:val="003B0D5D"/>
    <w:rsid w:val="003B3410"/>
    <w:rsid w:val="003B41F6"/>
    <w:rsid w:val="003B4EED"/>
    <w:rsid w:val="003B659B"/>
    <w:rsid w:val="003C0AD8"/>
    <w:rsid w:val="003D02B8"/>
    <w:rsid w:val="003D1E73"/>
    <w:rsid w:val="003D32C4"/>
    <w:rsid w:val="003D390A"/>
    <w:rsid w:val="003E0D9F"/>
    <w:rsid w:val="003E16C1"/>
    <w:rsid w:val="003E4453"/>
    <w:rsid w:val="003E6704"/>
    <w:rsid w:val="003F31E3"/>
    <w:rsid w:val="003F582A"/>
    <w:rsid w:val="00405149"/>
    <w:rsid w:val="004078CF"/>
    <w:rsid w:val="004203CD"/>
    <w:rsid w:val="0042053C"/>
    <w:rsid w:val="00430158"/>
    <w:rsid w:val="0043265F"/>
    <w:rsid w:val="00434332"/>
    <w:rsid w:val="00442A7F"/>
    <w:rsid w:val="00447DDC"/>
    <w:rsid w:val="004526DD"/>
    <w:rsid w:val="0045398E"/>
    <w:rsid w:val="00453E94"/>
    <w:rsid w:val="0045499C"/>
    <w:rsid w:val="00462C4E"/>
    <w:rsid w:val="004631C4"/>
    <w:rsid w:val="00470772"/>
    <w:rsid w:val="0047430D"/>
    <w:rsid w:val="00476F54"/>
    <w:rsid w:val="0047782C"/>
    <w:rsid w:val="004833AA"/>
    <w:rsid w:val="004837F2"/>
    <w:rsid w:val="00484CFF"/>
    <w:rsid w:val="00486E48"/>
    <w:rsid w:val="004907C8"/>
    <w:rsid w:val="004942D2"/>
    <w:rsid w:val="004967D4"/>
    <w:rsid w:val="004A5EC4"/>
    <w:rsid w:val="004A6737"/>
    <w:rsid w:val="004B3CEC"/>
    <w:rsid w:val="004C2133"/>
    <w:rsid w:val="004C453E"/>
    <w:rsid w:val="004C7F29"/>
    <w:rsid w:val="004D33F5"/>
    <w:rsid w:val="004D49F2"/>
    <w:rsid w:val="004D7A52"/>
    <w:rsid w:val="004E7A8B"/>
    <w:rsid w:val="004F4EBC"/>
    <w:rsid w:val="00501EED"/>
    <w:rsid w:val="00506DE5"/>
    <w:rsid w:val="00514DEC"/>
    <w:rsid w:val="00515CE6"/>
    <w:rsid w:val="00516554"/>
    <w:rsid w:val="00521DFB"/>
    <w:rsid w:val="0052459C"/>
    <w:rsid w:val="00527F2C"/>
    <w:rsid w:val="005361BC"/>
    <w:rsid w:val="005418F6"/>
    <w:rsid w:val="00541F38"/>
    <w:rsid w:val="00551B4C"/>
    <w:rsid w:val="00552EB3"/>
    <w:rsid w:val="00554191"/>
    <w:rsid w:val="005560D9"/>
    <w:rsid w:val="00556F2A"/>
    <w:rsid w:val="005577AE"/>
    <w:rsid w:val="00571649"/>
    <w:rsid w:val="00575BCD"/>
    <w:rsid w:val="00586FDC"/>
    <w:rsid w:val="00587DEE"/>
    <w:rsid w:val="00590862"/>
    <w:rsid w:val="005924EC"/>
    <w:rsid w:val="005A4F7E"/>
    <w:rsid w:val="005A619D"/>
    <w:rsid w:val="005B68DA"/>
    <w:rsid w:val="005B7C35"/>
    <w:rsid w:val="005C6B2B"/>
    <w:rsid w:val="005D51EC"/>
    <w:rsid w:val="005E563E"/>
    <w:rsid w:val="005E61C6"/>
    <w:rsid w:val="005F5A78"/>
    <w:rsid w:val="00603F79"/>
    <w:rsid w:val="006043D4"/>
    <w:rsid w:val="00623B99"/>
    <w:rsid w:val="00624E01"/>
    <w:rsid w:val="006317B1"/>
    <w:rsid w:val="006326E5"/>
    <w:rsid w:val="0063401D"/>
    <w:rsid w:val="0063440B"/>
    <w:rsid w:val="00634688"/>
    <w:rsid w:val="00634961"/>
    <w:rsid w:val="00634BE9"/>
    <w:rsid w:val="00634FD8"/>
    <w:rsid w:val="00636DA2"/>
    <w:rsid w:val="00647119"/>
    <w:rsid w:val="00650ED4"/>
    <w:rsid w:val="00651693"/>
    <w:rsid w:val="00653174"/>
    <w:rsid w:val="00654E0A"/>
    <w:rsid w:val="006654E3"/>
    <w:rsid w:val="00665F0D"/>
    <w:rsid w:val="00676897"/>
    <w:rsid w:val="00680A32"/>
    <w:rsid w:val="006921D5"/>
    <w:rsid w:val="00692229"/>
    <w:rsid w:val="006974B0"/>
    <w:rsid w:val="006974E9"/>
    <w:rsid w:val="006A2559"/>
    <w:rsid w:val="006A26E5"/>
    <w:rsid w:val="006A49FE"/>
    <w:rsid w:val="006A5267"/>
    <w:rsid w:val="006A67BF"/>
    <w:rsid w:val="006B0089"/>
    <w:rsid w:val="006B00D7"/>
    <w:rsid w:val="006B0F40"/>
    <w:rsid w:val="006B1963"/>
    <w:rsid w:val="006B29A4"/>
    <w:rsid w:val="006B2A60"/>
    <w:rsid w:val="006B407C"/>
    <w:rsid w:val="006C1D47"/>
    <w:rsid w:val="006C3D91"/>
    <w:rsid w:val="006D0B48"/>
    <w:rsid w:val="006D32CB"/>
    <w:rsid w:val="006D78F0"/>
    <w:rsid w:val="006E0E0A"/>
    <w:rsid w:val="006E2AEC"/>
    <w:rsid w:val="006E2FD8"/>
    <w:rsid w:val="006E3D10"/>
    <w:rsid w:val="006E64E2"/>
    <w:rsid w:val="006F2EE5"/>
    <w:rsid w:val="006F48D6"/>
    <w:rsid w:val="006F5BA7"/>
    <w:rsid w:val="006F5DC7"/>
    <w:rsid w:val="0070209A"/>
    <w:rsid w:val="007029A4"/>
    <w:rsid w:val="00711EFC"/>
    <w:rsid w:val="00712B93"/>
    <w:rsid w:val="00716E93"/>
    <w:rsid w:val="00722680"/>
    <w:rsid w:val="007355B4"/>
    <w:rsid w:val="00737B82"/>
    <w:rsid w:val="007419E7"/>
    <w:rsid w:val="007429CD"/>
    <w:rsid w:val="0074780C"/>
    <w:rsid w:val="00752FE6"/>
    <w:rsid w:val="00753042"/>
    <w:rsid w:val="00756270"/>
    <w:rsid w:val="007609EF"/>
    <w:rsid w:val="00767DE6"/>
    <w:rsid w:val="007714CE"/>
    <w:rsid w:val="00774206"/>
    <w:rsid w:val="00785F97"/>
    <w:rsid w:val="00791F1B"/>
    <w:rsid w:val="00793337"/>
    <w:rsid w:val="007967D7"/>
    <w:rsid w:val="00797CE9"/>
    <w:rsid w:val="007A016D"/>
    <w:rsid w:val="007A0FB4"/>
    <w:rsid w:val="007A2D2B"/>
    <w:rsid w:val="007B031D"/>
    <w:rsid w:val="007B0A6D"/>
    <w:rsid w:val="007B1175"/>
    <w:rsid w:val="007B2102"/>
    <w:rsid w:val="007B2668"/>
    <w:rsid w:val="007B7F3B"/>
    <w:rsid w:val="007C097D"/>
    <w:rsid w:val="007C1E3A"/>
    <w:rsid w:val="007C22AC"/>
    <w:rsid w:val="007C4036"/>
    <w:rsid w:val="007C5C8D"/>
    <w:rsid w:val="007C75AC"/>
    <w:rsid w:val="007D38FD"/>
    <w:rsid w:val="007D47BB"/>
    <w:rsid w:val="007D493E"/>
    <w:rsid w:val="007E2758"/>
    <w:rsid w:val="007E3FF8"/>
    <w:rsid w:val="007F63BA"/>
    <w:rsid w:val="00800BCE"/>
    <w:rsid w:val="00813E11"/>
    <w:rsid w:val="00815438"/>
    <w:rsid w:val="00816E49"/>
    <w:rsid w:val="00821CEC"/>
    <w:rsid w:val="0082202F"/>
    <w:rsid w:val="0082252A"/>
    <w:rsid w:val="008263A9"/>
    <w:rsid w:val="008317D3"/>
    <w:rsid w:val="00835943"/>
    <w:rsid w:val="00835F81"/>
    <w:rsid w:val="0084769D"/>
    <w:rsid w:val="00850DA3"/>
    <w:rsid w:val="0085420B"/>
    <w:rsid w:val="008574BD"/>
    <w:rsid w:val="00857E5D"/>
    <w:rsid w:val="0087205F"/>
    <w:rsid w:val="008733AB"/>
    <w:rsid w:val="00876B97"/>
    <w:rsid w:val="00885D3E"/>
    <w:rsid w:val="00892816"/>
    <w:rsid w:val="008A5AFD"/>
    <w:rsid w:val="008A7423"/>
    <w:rsid w:val="008A7E77"/>
    <w:rsid w:val="008C32CC"/>
    <w:rsid w:val="008C57D4"/>
    <w:rsid w:val="008E0AE9"/>
    <w:rsid w:val="008E125C"/>
    <w:rsid w:val="008E3C61"/>
    <w:rsid w:val="008E6F2C"/>
    <w:rsid w:val="00903E56"/>
    <w:rsid w:val="0091100C"/>
    <w:rsid w:val="00916042"/>
    <w:rsid w:val="009231E9"/>
    <w:rsid w:val="00923D3B"/>
    <w:rsid w:val="00924AB3"/>
    <w:rsid w:val="0092738E"/>
    <w:rsid w:val="009308B8"/>
    <w:rsid w:val="00931342"/>
    <w:rsid w:val="00945D7C"/>
    <w:rsid w:val="009517A0"/>
    <w:rsid w:val="00951A7B"/>
    <w:rsid w:val="00953DE0"/>
    <w:rsid w:val="0095561A"/>
    <w:rsid w:val="00955718"/>
    <w:rsid w:val="0096316E"/>
    <w:rsid w:val="009678B8"/>
    <w:rsid w:val="00972B35"/>
    <w:rsid w:val="00975A0F"/>
    <w:rsid w:val="009779A9"/>
    <w:rsid w:val="00981CDE"/>
    <w:rsid w:val="0098201A"/>
    <w:rsid w:val="00992192"/>
    <w:rsid w:val="00992995"/>
    <w:rsid w:val="00993BD6"/>
    <w:rsid w:val="009947DC"/>
    <w:rsid w:val="00997119"/>
    <w:rsid w:val="009A1535"/>
    <w:rsid w:val="009A316B"/>
    <w:rsid w:val="009A5E2A"/>
    <w:rsid w:val="009B2DAE"/>
    <w:rsid w:val="009B52E6"/>
    <w:rsid w:val="009C3FAF"/>
    <w:rsid w:val="009D4C8E"/>
    <w:rsid w:val="009D5258"/>
    <w:rsid w:val="009E5FF4"/>
    <w:rsid w:val="00A00D72"/>
    <w:rsid w:val="00A03D65"/>
    <w:rsid w:val="00A1110F"/>
    <w:rsid w:val="00A15219"/>
    <w:rsid w:val="00A15686"/>
    <w:rsid w:val="00A15EF9"/>
    <w:rsid w:val="00A222D7"/>
    <w:rsid w:val="00A239E8"/>
    <w:rsid w:val="00A24ECD"/>
    <w:rsid w:val="00A44CBB"/>
    <w:rsid w:val="00A45189"/>
    <w:rsid w:val="00A46C37"/>
    <w:rsid w:val="00A52577"/>
    <w:rsid w:val="00A536BB"/>
    <w:rsid w:val="00A600DC"/>
    <w:rsid w:val="00A6045B"/>
    <w:rsid w:val="00A65A83"/>
    <w:rsid w:val="00A75D81"/>
    <w:rsid w:val="00A819A8"/>
    <w:rsid w:val="00AA5364"/>
    <w:rsid w:val="00AC4BB5"/>
    <w:rsid w:val="00AD4FA4"/>
    <w:rsid w:val="00AE1D17"/>
    <w:rsid w:val="00AE56CB"/>
    <w:rsid w:val="00AF0A4F"/>
    <w:rsid w:val="00AF7CF3"/>
    <w:rsid w:val="00B05340"/>
    <w:rsid w:val="00B072E7"/>
    <w:rsid w:val="00B07D9A"/>
    <w:rsid w:val="00B10507"/>
    <w:rsid w:val="00B10739"/>
    <w:rsid w:val="00B21AA9"/>
    <w:rsid w:val="00B27B57"/>
    <w:rsid w:val="00B336D7"/>
    <w:rsid w:val="00B365B8"/>
    <w:rsid w:val="00B36EF0"/>
    <w:rsid w:val="00B4109A"/>
    <w:rsid w:val="00B442CF"/>
    <w:rsid w:val="00B505BD"/>
    <w:rsid w:val="00B5299A"/>
    <w:rsid w:val="00B56AA9"/>
    <w:rsid w:val="00B6598A"/>
    <w:rsid w:val="00B67FAC"/>
    <w:rsid w:val="00B742D7"/>
    <w:rsid w:val="00B74D71"/>
    <w:rsid w:val="00B74D7D"/>
    <w:rsid w:val="00B76884"/>
    <w:rsid w:val="00B803DD"/>
    <w:rsid w:val="00B84B8D"/>
    <w:rsid w:val="00B85966"/>
    <w:rsid w:val="00B8678A"/>
    <w:rsid w:val="00B95CB4"/>
    <w:rsid w:val="00B97B8A"/>
    <w:rsid w:val="00BA5BD5"/>
    <w:rsid w:val="00BB7D5F"/>
    <w:rsid w:val="00BC37C3"/>
    <w:rsid w:val="00BC4D9E"/>
    <w:rsid w:val="00BC536E"/>
    <w:rsid w:val="00BC56EF"/>
    <w:rsid w:val="00BD5B17"/>
    <w:rsid w:val="00BD6FA3"/>
    <w:rsid w:val="00BE56DC"/>
    <w:rsid w:val="00BE6001"/>
    <w:rsid w:val="00BE63CC"/>
    <w:rsid w:val="00BE7AE8"/>
    <w:rsid w:val="00BF6250"/>
    <w:rsid w:val="00BF6D89"/>
    <w:rsid w:val="00C120B3"/>
    <w:rsid w:val="00C15E5A"/>
    <w:rsid w:val="00C20EEE"/>
    <w:rsid w:val="00C215EE"/>
    <w:rsid w:val="00C21E5C"/>
    <w:rsid w:val="00C220C0"/>
    <w:rsid w:val="00C25C05"/>
    <w:rsid w:val="00C26BD0"/>
    <w:rsid w:val="00C30F92"/>
    <w:rsid w:val="00C3352E"/>
    <w:rsid w:val="00C338B4"/>
    <w:rsid w:val="00C407DC"/>
    <w:rsid w:val="00C4111B"/>
    <w:rsid w:val="00C46DDF"/>
    <w:rsid w:val="00C601CD"/>
    <w:rsid w:val="00C70B92"/>
    <w:rsid w:val="00C70ECF"/>
    <w:rsid w:val="00C73095"/>
    <w:rsid w:val="00C73B71"/>
    <w:rsid w:val="00C7440C"/>
    <w:rsid w:val="00C939FA"/>
    <w:rsid w:val="00C947D1"/>
    <w:rsid w:val="00CA6485"/>
    <w:rsid w:val="00CA74C2"/>
    <w:rsid w:val="00CB1290"/>
    <w:rsid w:val="00CB160C"/>
    <w:rsid w:val="00CB1E45"/>
    <w:rsid w:val="00CB26B0"/>
    <w:rsid w:val="00CB3A20"/>
    <w:rsid w:val="00CB6014"/>
    <w:rsid w:val="00CC517C"/>
    <w:rsid w:val="00CD02DD"/>
    <w:rsid w:val="00CD073B"/>
    <w:rsid w:val="00CD4155"/>
    <w:rsid w:val="00CE2B0E"/>
    <w:rsid w:val="00CE3814"/>
    <w:rsid w:val="00CE7BF5"/>
    <w:rsid w:val="00CF3017"/>
    <w:rsid w:val="00CF7622"/>
    <w:rsid w:val="00CF7807"/>
    <w:rsid w:val="00D0594A"/>
    <w:rsid w:val="00D1235F"/>
    <w:rsid w:val="00D139A0"/>
    <w:rsid w:val="00D14ED8"/>
    <w:rsid w:val="00D173CA"/>
    <w:rsid w:val="00D17A36"/>
    <w:rsid w:val="00D17D81"/>
    <w:rsid w:val="00D20E28"/>
    <w:rsid w:val="00D26439"/>
    <w:rsid w:val="00D26C4C"/>
    <w:rsid w:val="00D31496"/>
    <w:rsid w:val="00D37DB5"/>
    <w:rsid w:val="00D433C3"/>
    <w:rsid w:val="00D529A4"/>
    <w:rsid w:val="00D534BF"/>
    <w:rsid w:val="00D53660"/>
    <w:rsid w:val="00D540C5"/>
    <w:rsid w:val="00D60071"/>
    <w:rsid w:val="00D61EC1"/>
    <w:rsid w:val="00D66076"/>
    <w:rsid w:val="00D66FBA"/>
    <w:rsid w:val="00D756AC"/>
    <w:rsid w:val="00D82A1D"/>
    <w:rsid w:val="00D83831"/>
    <w:rsid w:val="00D85602"/>
    <w:rsid w:val="00D87359"/>
    <w:rsid w:val="00D94282"/>
    <w:rsid w:val="00D96F3B"/>
    <w:rsid w:val="00DB4820"/>
    <w:rsid w:val="00DB75BA"/>
    <w:rsid w:val="00DC4B25"/>
    <w:rsid w:val="00DC4F32"/>
    <w:rsid w:val="00DD4B00"/>
    <w:rsid w:val="00DD511B"/>
    <w:rsid w:val="00DD7BE6"/>
    <w:rsid w:val="00DE1047"/>
    <w:rsid w:val="00DF46A1"/>
    <w:rsid w:val="00E050A8"/>
    <w:rsid w:val="00E10105"/>
    <w:rsid w:val="00E14099"/>
    <w:rsid w:val="00E1603F"/>
    <w:rsid w:val="00E25C35"/>
    <w:rsid w:val="00E31A91"/>
    <w:rsid w:val="00E34FE6"/>
    <w:rsid w:val="00E35E92"/>
    <w:rsid w:val="00E36D81"/>
    <w:rsid w:val="00E40340"/>
    <w:rsid w:val="00E452E9"/>
    <w:rsid w:val="00E532EE"/>
    <w:rsid w:val="00E55307"/>
    <w:rsid w:val="00E5595D"/>
    <w:rsid w:val="00E57254"/>
    <w:rsid w:val="00E67F8F"/>
    <w:rsid w:val="00E71734"/>
    <w:rsid w:val="00E73F6F"/>
    <w:rsid w:val="00E77B97"/>
    <w:rsid w:val="00E8188D"/>
    <w:rsid w:val="00E8198C"/>
    <w:rsid w:val="00EA1636"/>
    <w:rsid w:val="00EA737B"/>
    <w:rsid w:val="00EB2A9F"/>
    <w:rsid w:val="00EC68DA"/>
    <w:rsid w:val="00EC702D"/>
    <w:rsid w:val="00ED06E3"/>
    <w:rsid w:val="00ED48EC"/>
    <w:rsid w:val="00EE565B"/>
    <w:rsid w:val="00EF5CA0"/>
    <w:rsid w:val="00F066A9"/>
    <w:rsid w:val="00F12C62"/>
    <w:rsid w:val="00F1580F"/>
    <w:rsid w:val="00F30E14"/>
    <w:rsid w:val="00F33E16"/>
    <w:rsid w:val="00F42820"/>
    <w:rsid w:val="00F450F8"/>
    <w:rsid w:val="00F45E3D"/>
    <w:rsid w:val="00F466F6"/>
    <w:rsid w:val="00F50AEC"/>
    <w:rsid w:val="00F55851"/>
    <w:rsid w:val="00F56A73"/>
    <w:rsid w:val="00F56D67"/>
    <w:rsid w:val="00F57148"/>
    <w:rsid w:val="00F60C1B"/>
    <w:rsid w:val="00F66949"/>
    <w:rsid w:val="00F67082"/>
    <w:rsid w:val="00F7479E"/>
    <w:rsid w:val="00F80E12"/>
    <w:rsid w:val="00F826FD"/>
    <w:rsid w:val="00F833A9"/>
    <w:rsid w:val="00F84CDB"/>
    <w:rsid w:val="00F9216F"/>
    <w:rsid w:val="00FA597E"/>
    <w:rsid w:val="00FB1E77"/>
    <w:rsid w:val="00FB4234"/>
    <w:rsid w:val="00FB47BC"/>
    <w:rsid w:val="00FC6153"/>
    <w:rsid w:val="00FC73FE"/>
    <w:rsid w:val="00FD0F63"/>
    <w:rsid w:val="00FD1204"/>
    <w:rsid w:val="00FD359D"/>
    <w:rsid w:val="00FD4D98"/>
    <w:rsid w:val="00FE0990"/>
    <w:rsid w:val="00FE5352"/>
    <w:rsid w:val="00FE7FB3"/>
    <w:rsid w:val="00FF2B88"/>
    <w:rsid w:val="00FF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12"/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9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4DC6-5CE0-4414-BAF5-C4D0236C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12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Cerkini</dc:creator>
  <cp:lastModifiedBy>pc</cp:lastModifiedBy>
  <cp:revision>83</cp:revision>
  <cp:lastPrinted>2020-10-01T08:57:00Z</cp:lastPrinted>
  <dcterms:created xsi:type="dcterms:W3CDTF">2021-08-14T09:12:00Z</dcterms:created>
  <dcterms:modified xsi:type="dcterms:W3CDTF">2021-08-15T11:14:00Z</dcterms:modified>
</cp:coreProperties>
</file>