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73EFA" w14:textId="5CB13988" w:rsidR="00AC1176" w:rsidRPr="00AC1176" w:rsidRDefault="00AC1176" w:rsidP="00AC1176">
      <w:pPr>
        <w:ind w:left="2880" w:firstLine="720"/>
        <w:rPr>
          <w:sz w:val="32"/>
          <w:szCs w:val="32"/>
        </w:rPr>
      </w:pPr>
      <w:r w:rsidRPr="0068199F">
        <w:rPr>
          <w:sz w:val="32"/>
          <w:szCs w:val="32"/>
        </w:rPr>
        <w:t xml:space="preserve">FACT SHEET </w:t>
      </w:r>
    </w:p>
    <w:tbl>
      <w:tblPr>
        <w:tblpPr w:leftFromText="180" w:rightFromText="180" w:vertAnchor="text" w:horzAnchor="margin" w:tblpY="1333"/>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080"/>
      </w:tblGrid>
      <w:tr w:rsidR="00AB20A0" w:rsidRPr="0068199F" w14:paraId="32ADFB42" w14:textId="77777777" w:rsidTr="00436592">
        <w:trPr>
          <w:trHeight w:val="522"/>
        </w:trPr>
        <w:tc>
          <w:tcPr>
            <w:tcW w:w="3438" w:type="dxa"/>
            <w:shd w:val="clear" w:color="auto" w:fill="auto"/>
            <w:vAlign w:val="center"/>
          </w:tcPr>
          <w:p w14:paraId="778A3407" w14:textId="77777777" w:rsidR="00AB20A0" w:rsidRPr="0068199F" w:rsidRDefault="00AB20A0" w:rsidP="00436592">
            <w:pPr>
              <w:spacing w:after="0" w:line="240" w:lineRule="auto"/>
              <w:rPr>
                <w:rFonts w:cs="Calibri"/>
                <w:sz w:val="24"/>
                <w:szCs w:val="24"/>
              </w:rPr>
            </w:pPr>
            <w:r w:rsidRPr="0068199F">
              <w:rPr>
                <w:rFonts w:cs="Calibri"/>
                <w:sz w:val="24"/>
                <w:szCs w:val="24"/>
              </w:rPr>
              <w:t>Project</w:t>
            </w:r>
            <w:r>
              <w:rPr>
                <w:rFonts w:cs="Calibri"/>
                <w:sz w:val="24"/>
                <w:szCs w:val="24"/>
              </w:rPr>
              <w:t>/Program</w:t>
            </w:r>
            <w:r w:rsidRPr="0068199F">
              <w:rPr>
                <w:rFonts w:cs="Calibri"/>
                <w:sz w:val="24"/>
                <w:szCs w:val="24"/>
              </w:rPr>
              <w:t xml:space="preserve"> Title</w:t>
            </w:r>
          </w:p>
        </w:tc>
        <w:tc>
          <w:tcPr>
            <w:tcW w:w="6080" w:type="dxa"/>
            <w:shd w:val="clear" w:color="auto" w:fill="auto"/>
          </w:tcPr>
          <w:p w14:paraId="0BFAE19D" w14:textId="7BBCC294" w:rsidR="00AB20A0" w:rsidRPr="0068199F" w:rsidRDefault="002E4FA0" w:rsidP="00436592">
            <w:pPr>
              <w:spacing w:after="0" w:line="240" w:lineRule="auto"/>
              <w:rPr>
                <w:rFonts w:cs="Calibri"/>
                <w:sz w:val="24"/>
                <w:szCs w:val="24"/>
              </w:rPr>
            </w:pPr>
            <w:r w:rsidRPr="002E4FA0">
              <w:rPr>
                <w:rFonts w:cs="Calibri"/>
                <w:sz w:val="24"/>
                <w:szCs w:val="24"/>
              </w:rPr>
              <w:t>Supportive teaching through volunteer work for children with disabilities</w:t>
            </w:r>
          </w:p>
        </w:tc>
      </w:tr>
      <w:tr w:rsidR="00AB20A0" w:rsidRPr="0068199F" w14:paraId="06D2134D" w14:textId="77777777" w:rsidTr="00436592">
        <w:trPr>
          <w:trHeight w:val="845"/>
        </w:trPr>
        <w:tc>
          <w:tcPr>
            <w:tcW w:w="3438" w:type="dxa"/>
            <w:shd w:val="clear" w:color="auto" w:fill="auto"/>
            <w:vAlign w:val="center"/>
          </w:tcPr>
          <w:p w14:paraId="578CE7CB" w14:textId="77777777" w:rsidR="00AB20A0" w:rsidRPr="0068199F" w:rsidRDefault="00AB20A0" w:rsidP="00436592">
            <w:pPr>
              <w:spacing w:after="0" w:line="240" w:lineRule="auto"/>
              <w:rPr>
                <w:rFonts w:cs="Calibri"/>
                <w:sz w:val="24"/>
                <w:szCs w:val="24"/>
              </w:rPr>
            </w:pPr>
            <w:r w:rsidRPr="0068199F">
              <w:rPr>
                <w:rFonts w:cs="Calibri"/>
                <w:sz w:val="24"/>
                <w:szCs w:val="24"/>
              </w:rPr>
              <w:t xml:space="preserve">Implementing </w:t>
            </w:r>
            <w:r>
              <w:rPr>
                <w:rFonts w:cs="Calibri"/>
                <w:sz w:val="24"/>
                <w:szCs w:val="24"/>
              </w:rPr>
              <w:t>subject</w:t>
            </w:r>
            <w:r w:rsidRPr="0068199F">
              <w:rPr>
                <w:rFonts w:cs="Calibri"/>
                <w:sz w:val="24"/>
                <w:szCs w:val="24"/>
              </w:rPr>
              <w:t xml:space="preserve"> (and partner if applicable)</w:t>
            </w:r>
          </w:p>
        </w:tc>
        <w:tc>
          <w:tcPr>
            <w:tcW w:w="6080" w:type="dxa"/>
            <w:shd w:val="clear" w:color="auto" w:fill="auto"/>
          </w:tcPr>
          <w:p w14:paraId="53A54843" w14:textId="39C511A2" w:rsidR="00AB20A0" w:rsidRPr="0068199F" w:rsidRDefault="00F9472F" w:rsidP="00436592">
            <w:pPr>
              <w:spacing w:after="0" w:line="240" w:lineRule="auto"/>
              <w:rPr>
                <w:rFonts w:cs="Calibri"/>
                <w:sz w:val="24"/>
                <w:szCs w:val="24"/>
              </w:rPr>
            </w:pPr>
            <w:proofErr w:type="spellStart"/>
            <w:r>
              <w:rPr>
                <w:rFonts w:cs="Calibri"/>
                <w:sz w:val="24"/>
                <w:szCs w:val="24"/>
              </w:rPr>
              <w:t>Gentione</w:t>
            </w:r>
            <w:proofErr w:type="spellEnd"/>
            <w:r>
              <w:rPr>
                <w:rFonts w:cs="Calibri"/>
                <w:sz w:val="24"/>
                <w:szCs w:val="24"/>
              </w:rPr>
              <w:t xml:space="preserve"> </w:t>
            </w:r>
            <w:proofErr w:type="spellStart"/>
            <w:r>
              <w:rPr>
                <w:rFonts w:cs="Calibri"/>
                <w:sz w:val="24"/>
                <w:szCs w:val="24"/>
              </w:rPr>
              <w:t>Gigolaj</w:t>
            </w:r>
            <w:proofErr w:type="spellEnd"/>
            <w:r>
              <w:rPr>
                <w:rFonts w:cs="Calibri"/>
                <w:sz w:val="24"/>
                <w:szCs w:val="24"/>
              </w:rPr>
              <w:t xml:space="preserve"> </w:t>
            </w:r>
            <w:proofErr w:type="spellStart"/>
            <w:r>
              <w:rPr>
                <w:rFonts w:cs="Calibri"/>
                <w:sz w:val="24"/>
                <w:szCs w:val="24"/>
              </w:rPr>
              <w:t>Shalaj</w:t>
            </w:r>
            <w:proofErr w:type="spellEnd"/>
            <w:r>
              <w:rPr>
                <w:rFonts w:cs="Calibri"/>
                <w:sz w:val="24"/>
                <w:szCs w:val="24"/>
              </w:rPr>
              <w:t xml:space="preserve"> (I</w:t>
            </w:r>
            <w:r w:rsidR="002E4FA0">
              <w:rPr>
                <w:rFonts w:cs="Calibri"/>
                <w:sz w:val="24"/>
                <w:szCs w:val="24"/>
              </w:rPr>
              <w:t>ndividual)</w:t>
            </w:r>
          </w:p>
        </w:tc>
      </w:tr>
      <w:tr w:rsidR="00AB20A0" w:rsidRPr="0068199F" w14:paraId="28DAA727" w14:textId="77777777" w:rsidTr="00436592">
        <w:trPr>
          <w:trHeight w:val="1369"/>
        </w:trPr>
        <w:tc>
          <w:tcPr>
            <w:tcW w:w="3438" w:type="dxa"/>
            <w:shd w:val="clear" w:color="auto" w:fill="auto"/>
            <w:vAlign w:val="center"/>
          </w:tcPr>
          <w:p w14:paraId="53B4AB42" w14:textId="77777777" w:rsidR="00F9472F" w:rsidRDefault="00F9472F" w:rsidP="00F9472F">
            <w:pPr>
              <w:spacing w:after="0" w:line="240" w:lineRule="auto"/>
              <w:rPr>
                <w:rFonts w:cs="Calibri"/>
                <w:sz w:val="24"/>
                <w:szCs w:val="24"/>
              </w:rPr>
            </w:pPr>
            <w:r>
              <w:rPr>
                <w:rFonts w:cs="Calibri"/>
                <w:sz w:val="24"/>
                <w:szCs w:val="24"/>
              </w:rPr>
              <w:t>NGOs/Unregistered Initiatives/Individuals contacts:</w:t>
            </w:r>
          </w:p>
          <w:p w14:paraId="1726AE4F" w14:textId="11D5D763" w:rsidR="00AB20A0" w:rsidRPr="0068199F" w:rsidRDefault="00AB20A0" w:rsidP="00436592">
            <w:pPr>
              <w:spacing w:after="0" w:line="240" w:lineRule="auto"/>
              <w:rPr>
                <w:rFonts w:cs="Calibri"/>
                <w:sz w:val="24"/>
                <w:szCs w:val="24"/>
              </w:rPr>
            </w:pPr>
          </w:p>
        </w:tc>
        <w:tc>
          <w:tcPr>
            <w:tcW w:w="6080" w:type="dxa"/>
            <w:shd w:val="clear" w:color="auto" w:fill="auto"/>
          </w:tcPr>
          <w:p w14:paraId="728825D3" w14:textId="478DBDE5" w:rsidR="002E4FA0" w:rsidRPr="002E4FA0" w:rsidRDefault="002E4FA0" w:rsidP="002E4FA0">
            <w:pPr>
              <w:spacing w:after="0" w:line="240" w:lineRule="auto"/>
              <w:rPr>
                <w:rFonts w:cs="Calibri"/>
                <w:sz w:val="24"/>
                <w:szCs w:val="24"/>
              </w:rPr>
            </w:pPr>
            <w:r>
              <w:rPr>
                <w:rFonts w:cs="Calibri"/>
                <w:sz w:val="24"/>
                <w:szCs w:val="24"/>
              </w:rPr>
              <w:t>Name/Surname</w:t>
            </w:r>
            <w:r w:rsidRPr="002E4FA0">
              <w:rPr>
                <w:rFonts w:cs="Calibri"/>
                <w:sz w:val="24"/>
                <w:szCs w:val="24"/>
              </w:rPr>
              <w:t xml:space="preserve">: </w:t>
            </w:r>
            <w:proofErr w:type="spellStart"/>
            <w:r w:rsidRPr="002E4FA0">
              <w:rPr>
                <w:rFonts w:cs="Calibri"/>
                <w:sz w:val="24"/>
                <w:szCs w:val="24"/>
              </w:rPr>
              <w:t>Gentione</w:t>
            </w:r>
            <w:proofErr w:type="spellEnd"/>
            <w:r w:rsidRPr="002E4FA0">
              <w:rPr>
                <w:rFonts w:cs="Calibri"/>
                <w:sz w:val="24"/>
                <w:szCs w:val="24"/>
              </w:rPr>
              <w:t xml:space="preserve"> </w:t>
            </w:r>
            <w:proofErr w:type="spellStart"/>
            <w:r w:rsidRPr="002E4FA0">
              <w:rPr>
                <w:rFonts w:cs="Calibri"/>
                <w:sz w:val="24"/>
                <w:szCs w:val="24"/>
              </w:rPr>
              <w:t>Gigollaj</w:t>
            </w:r>
            <w:proofErr w:type="spellEnd"/>
            <w:r w:rsidRPr="002E4FA0">
              <w:rPr>
                <w:rFonts w:cs="Calibri"/>
                <w:sz w:val="24"/>
                <w:szCs w:val="24"/>
              </w:rPr>
              <w:t xml:space="preserve"> </w:t>
            </w:r>
            <w:proofErr w:type="spellStart"/>
            <w:r w:rsidRPr="002E4FA0">
              <w:rPr>
                <w:rFonts w:cs="Calibri"/>
                <w:sz w:val="24"/>
                <w:szCs w:val="24"/>
              </w:rPr>
              <w:t>Shalaj</w:t>
            </w:r>
            <w:proofErr w:type="spellEnd"/>
          </w:p>
          <w:p w14:paraId="6C1FF4CE" w14:textId="1F2D43D3" w:rsidR="002E4FA0" w:rsidRPr="002E4FA0" w:rsidRDefault="002E4FA0" w:rsidP="002E4FA0">
            <w:pPr>
              <w:spacing w:after="0" w:line="240" w:lineRule="auto"/>
              <w:rPr>
                <w:rFonts w:cs="Calibri"/>
                <w:sz w:val="24"/>
                <w:szCs w:val="24"/>
              </w:rPr>
            </w:pPr>
            <w:r>
              <w:rPr>
                <w:rFonts w:cs="Calibri"/>
                <w:sz w:val="24"/>
                <w:szCs w:val="24"/>
              </w:rPr>
              <w:t>Phone Number</w:t>
            </w:r>
            <w:r w:rsidRPr="002E4FA0">
              <w:rPr>
                <w:rFonts w:cs="Calibri"/>
                <w:sz w:val="24"/>
                <w:szCs w:val="24"/>
              </w:rPr>
              <w:t xml:space="preserve">: </w:t>
            </w:r>
            <w:r>
              <w:rPr>
                <w:rFonts w:cs="Calibri"/>
                <w:sz w:val="24"/>
                <w:szCs w:val="24"/>
              </w:rPr>
              <w:t xml:space="preserve"> </w:t>
            </w:r>
            <w:r w:rsidRPr="002E4FA0">
              <w:rPr>
                <w:rFonts w:cs="Calibri"/>
                <w:sz w:val="24"/>
                <w:szCs w:val="24"/>
              </w:rPr>
              <w:t>044-279/468</w:t>
            </w:r>
          </w:p>
          <w:p w14:paraId="20FF6512" w14:textId="403BC9A6" w:rsidR="002E4FA0" w:rsidRPr="002E4FA0" w:rsidRDefault="002E4FA0" w:rsidP="002E4FA0">
            <w:pPr>
              <w:spacing w:after="0" w:line="240" w:lineRule="auto"/>
              <w:rPr>
                <w:rFonts w:cs="Calibri"/>
                <w:sz w:val="24"/>
                <w:szCs w:val="24"/>
              </w:rPr>
            </w:pPr>
            <w:r>
              <w:rPr>
                <w:rFonts w:cs="Calibri"/>
                <w:sz w:val="24"/>
                <w:szCs w:val="24"/>
              </w:rPr>
              <w:t>Mobile Phone</w:t>
            </w:r>
            <w:r w:rsidRPr="002E4FA0">
              <w:rPr>
                <w:rFonts w:cs="Calibri"/>
                <w:sz w:val="24"/>
                <w:szCs w:val="24"/>
              </w:rPr>
              <w:t xml:space="preserve">: </w:t>
            </w:r>
            <w:r>
              <w:rPr>
                <w:rFonts w:cs="Calibri"/>
                <w:sz w:val="24"/>
                <w:szCs w:val="24"/>
              </w:rPr>
              <w:t xml:space="preserve">   </w:t>
            </w:r>
            <w:r w:rsidRPr="002E4FA0">
              <w:rPr>
                <w:rFonts w:cs="Calibri"/>
                <w:sz w:val="24"/>
                <w:szCs w:val="24"/>
              </w:rPr>
              <w:t>044-279/468</w:t>
            </w:r>
          </w:p>
          <w:p w14:paraId="41F9D7DA" w14:textId="5BA7FC9E" w:rsidR="00AB20A0" w:rsidRPr="0068199F" w:rsidRDefault="002E4FA0" w:rsidP="002E4FA0">
            <w:pPr>
              <w:spacing w:after="0" w:line="240" w:lineRule="auto"/>
              <w:rPr>
                <w:rFonts w:cs="Calibri"/>
                <w:sz w:val="24"/>
                <w:szCs w:val="24"/>
              </w:rPr>
            </w:pPr>
            <w:r>
              <w:rPr>
                <w:rFonts w:cs="Calibri"/>
                <w:sz w:val="24"/>
                <w:szCs w:val="24"/>
              </w:rPr>
              <w:t>E-mail</w:t>
            </w:r>
            <w:r w:rsidRPr="002E4FA0">
              <w:rPr>
                <w:rFonts w:cs="Calibri"/>
                <w:sz w:val="24"/>
                <w:szCs w:val="24"/>
              </w:rPr>
              <w:t xml:space="preserve">: </w:t>
            </w:r>
            <w:r>
              <w:rPr>
                <w:rFonts w:cs="Calibri"/>
                <w:sz w:val="24"/>
                <w:szCs w:val="24"/>
              </w:rPr>
              <w:t xml:space="preserve">                 </w:t>
            </w:r>
            <w:r w:rsidRPr="002E4FA0">
              <w:rPr>
                <w:rFonts w:cs="Calibri"/>
                <w:sz w:val="24"/>
                <w:szCs w:val="24"/>
              </w:rPr>
              <w:t>gentionegigollaj@hotmail.com</w:t>
            </w:r>
          </w:p>
        </w:tc>
      </w:tr>
      <w:tr w:rsidR="00AB20A0" w:rsidRPr="0068199F" w14:paraId="4484811A" w14:textId="77777777" w:rsidTr="00436592">
        <w:trPr>
          <w:trHeight w:val="332"/>
        </w:trPr>
        <w:tc>
          <w:tcPr>
            <w:tcW w:w="3438" w:type="dxa"/>
            <w:shd w:val="clear" w:color="auto" w:fill="auto"/>
            <w:vAlign w:val="center"/>
          </w:tcPr>
          <w:p w14:paraId="674B5EA7" w14:textId="77777777" w:rsidR="00AB20A0" w:rsidRPr="0068199F" w:rsidRDefault="00AB20A0" w:rsidP="00436592">
            <w:pPr>
              <w:spacing w:after="0" w:line="240" w:lineRule="auto"/>
              <w:rPr>
                <w:rFonts w:cs="Calibri"/>
                <w:sz w:val="24"/>
                <w:szCs w:val="24"/>
              </w:rPr>
            </w:pPr>
            <w:r w:rsidRPr="0068199F">
              <w:rPr>
                <w:rFonts w:cs="Calibri"/>
                <w:sz w:val="24"/>
                <w:szCs w:val="24"/>
              </w:rPr>
              <w:t>Implementation period</w:t>
            </w:r>
          </w:p>
        </w:tc>
        <w:tc>
          <w:tcPr>
            <w:tcW w:w="6080" w:type="dxa"/>
            <w:shd w:val="clear" w:color="auto" w:fill="auto"/>
          </w:tcPr>
          <w:p w14:paraId="517B248D" w14:textId="77777777" w:rsidR="00AB20A0" w:rsidRPr="0068199F" w:rsidRDefault="00AB20A0" w:rsidP="00436592">
            <w:pPr>
              <w:spacing w:after="0" w:line="240" w:lineRule="auto"/>
              <w:rPr>
                <w:rFonts w:cs="Calibri"/>
                <w:sz w:val="24"/>
                <w:szCs w:val="24"/>
              </w:rPr>
            </w:pPr>
            <w:r w:rsidRPr="0068199F">
              <w:rPr>
                <w:rFonts w:cs="Calibri"/>
                <w:sz w:val="24"/>
                <w:szCs w:val="24"/>
              </w:rPr>
              <w:t>Start date:</w:t>
            </w:r>
          </w:p>
          <w:p w14:paraId="2C877D37" w14:textId="77777777" w:rsidR="00AB20A0" w:rsidRDefault="00AB20A0" w:rsidP="00436592">
            <w:pPr>
              <w:spacing w:after="0" w:line="240" w:lineRule="auto"/>
              <w:rPr>
                <w:rFonts w:cs="Calibri"/>
                <w:sz w:val="24"/>
                <w:szCs w:val="24"/>
              </w:rPr>
            </w:pPr>
            <w:r w:rsidRPr="0068199F">
              <w:rPr>
                <w:rFonts w:cs="Calibri"/>
                <w:sz w:val="24"/>
                <w:szCs w:val="24"/>
              </w:rPr>
              <w:t>End date:</w:t>
            </w:r>
          </w:p>
          <w:p w14:paraId="7C362709" w14:textId="7BFA1D68" w:rsidR="002E4FA0" w:rsidRPr="0068199F" w:rsidRDefault="002E4FA0" w:rsidP="00436592">
            <w:pPr>
              <w:spacing w:after="0" w:line="240" w:lineRule="auto"/>
              <w:rPr>
                <w:rFonts w:cs="Calibri"/>
              </w:rPr>
            </w:pPr>
            <w:r>
              <w:rPr>
                <w:rFonts w:cs="Calibri"/>
                <w:sz w:val="24"/>
                <w:szCs w:val="24"/>
              </w:rPr>
              <w:t>6 months total</w:t>
            </w:r>
          </w:p>
        </w:tc>
      </w:tr>
      <w:tr w:rsidR="00AB20A0" w:rsidRPr="0068199F" w14:paraId="61C3E948" w14:textId="77777777" w:rsidTr="00F9472F">
        <w:trPr>
          <w:trHeight w:val="143"/>
        </w:trPr>
        <w:tc>
          <w:tcPr>
            <w:tcW w:w="3438" w:type="dxa"/>
            <w:shd w:val="clear" w:color="auto" w:fill="auto"/>
            <w:vAlign w:val="center"/>
          </w:tcPr>
          <w:p w14:paraId="2A598D9A" w14:textId="77777777" w:rsidR="00AB20A0" w:rsidRPr="0068199F" w:rsidRDefault="00AB20A0" w:rsidP="00436592">
            <w:pPr>
              <w:spacing w:after="0" w:line="240" w:lineRule="auto"/>
              <w:rPr>
                <w:rFonts w:cs="Calibri"/>
                <w:sz w:val="24"/>
                <w:szCs w:val="24"/>
              </w:rPr>
            </w:pPr>
            <w:r w:rsidRPr="0068199F">
              <w:rPr>
                <w:rFonts w:cs="Calibri"/>
                <w:sz w:val="24"/>
                <w:szCs w:val="24"/>
              </w:rPr>
              <w:t xml:space="preserve">Budget supported by the </w:t>
            </w:r>
            <w:r>
              <w:rPr>
                <w:rFonts w:cs="Calibri"/>
                <w:sz w:val="24"/>
                <w:szCs w:val="24"/>
              </w:rPr>
              <w:t>program</w:t>
            </w:r>
          </w:p>
        </w:tc>
        <w:tc>
          <w:tcPr>
            <w:tcW w:w="6080" w:type="dxa"/>
            <w:shd w:val="clear" w:color="auto" w:fill="auto"/>
          </w:tcPr>
          <w:p w14:paraId="489A078A" w14:textId="1E5E3C73" w:rsidR="00AB20A0" w:rsidRPr="00F9472F" w:rsidRDefault="002E4FA0" w:rsidP="00436592">
            <w:pPr>
              <w:spacing w:after="0" w:line="240" w:lineRule="auto"/>
              <w:rPr>
                <w:rFonts w:cs="Calibri"/>
                <w:sz w:val="24"/>
              </w:rPr>
            </w:pPr>
            <w:r w:rsidRPr="00F9472F">
              <w:rPr>
                <w:rFonts w:cs="Calibri"/>
                <w:sz w:val="24"/>
              </w:rPr>
              <w:t>EURC Grants for Volunteerism</w:t>
            </w:r>
          </w:p>
          <w:p w14:paraId="5820149E" w14:textId="77777777" w:rsidR="00AB20A0" w:rsidRPr="00F9472F" w:rsidRDefault="00AB20A0" w:rsidP="00436592">
            <w:pPr>
              <w:spacing w:after="0" w:line="240" w:lineRule="auto"/>
              <w:rPr>
                <w:rFonts w:cs="Calibri"/>
                <w:sz w:val="24"/>
              </w:rPr>
            </w:pPr>
          </w:p>
        </w:tc>
      </w:tr>
      <w:tr w:rsidR="00AB20A0" w:rsidRPr="0068199F" w14:paraId="3F987D1A" w14:textId="77777777" w:rsidTr="00436592">
        <w:trPr>
          <w:trHeight w:val="287"/>
        </w:trPr>
        <w:tc>
          <w:tcPr>
            <w:tcW w:w="3438" w:type="dxa"/>
            <w:shd w:val="clear" w:color="auto" w:fill="auto"/>
            <w:vAlign w:val="center"/>
          </w:tcPr>
          <w:p w14:paraId="33D960F9" w14:textId="77777777" w:rsidR="00AB20A0" w:rsidRPr="0068199F" w:rsidRDefault="00AB20A0" w:rsidP="00436592">
            <w:pPr>
              <w:spacing w:after="0" w:line="240" w:lineRule="auto"/>
              <w:rPr>
                <w:rFonts w:cs="Calibri"/>
                <w:sz w:val="24"/>
                <w:szCs w:val="24"/>
              </w:rPr>
            </w:pPr>
            <w:r w:rsidRPr="0068199F">
              <w:rPr>
                <w:rFonts w:cs="Calibri"/>
                <w:sz w:val="24"/>
                <w:szCs w:val="24"/>
              </w:rPr>
              <w:t>Total project budget</w:t>
            </w:r>
          </w:p>
        </w:tc>
        <w:tc>
          <w:tcPr>
            <w:tcW w:w="6080" w:type="dxa"/>
            <w:shd w:val="clear" w:color="auto" w:fill="auto"/>
          </w:tcPr>
          <w:p w14:paraId="356A06ED" w14:textId="56A4012B" w:rsidR="00AB20A0" w:rsidRPr="00F9472F" w:rsidRDefault="002E4FA0" w:rsidP="00436592">
            <w:pPr>
              <w:spacing w:after="0" w:line="240" w:lineRule="auto"/>
              <w:rPr>
                <w:rFonts w:cs="Calibri"/>
                <w:sz w:val="24"/>
              </w:rPr>
            </w:pPr>
            <w:r w:rsidRPr="00F9472F">
              <w:rPr>
                <w:rFonts w:cs="Calibri"/>
                <w:sz w:val="24"/>
              </w:rPr>
              <w:t>4,950.00 EUR</w:t>
            </w:r>
          </w:p>
        </w:tc>
      </w:tr>
      <w:tr w:rsidR="00AB20A0" w:rsidRPr="0068199F" w14:paraId="4B456F24" w14:textId="77777777" w:rsidTr="002E4FA0">
        <w:trPr>
          <w:trHeight w:val="413"/>
        </w:trPr>
        <w:tc>
          <w:tcPr>
            <w:tcW w:w="3438" w:type="dxa"/>
            <w:shd w:val="clear" w:color="auto" w:fill="auto"/>
            <w:vAlign w:val="center"/>
          </w:tcPr>
          <w:p w14:paraId="58042177" w14:textId="77777777" w:rsidR="00AB20A0" w:rsidRPr="0068199F" w:rsidRDefault="00AB20A0" w:rsidP="00436592">
            <w:pPr>
              <w:spacing w:after="0" w:line="240" w:lineRule="auto"/>
              <w:rPr>
                <w:rFonts w:cs="Calibri"/>
                <w:sz w:val="24"/>
                <w:szCs w:val="24"/>
              </w:rPr>
            </w:pPr>
            <w:r w:rsidRPr="0068199F">
              <w:rPr>
                <w:rFonts w:cs="Calibri"/>
                <w:sz w:val="24"/>
                <w:szCs w:val="24"/>
              </w:rPr>
              <w:t>Geographical coverage</w:t>
            </w:r>
          </w:p>
        </w:tc>
        <w:tc>
          <w:tcPr>
            <w:tcW w:w="6080" w:type="dxa"/>
            <w:shd w:val="clear" w:color="auto" w:fill="auto"/>
          </w:tcPr>
          <w:p w14:paraId="3184B5F6" w14:textId="148F3383" w:rsidR="00AB20A0" w:rsidRPr="0068199F" w:rsidRDefault="002E4FA0" w:rsidP="00436592">
            <w:pPr>
              <w:spacing w:after="0" w:line="240" w:lineRule="auto"/>
              <w:rPr>
                <w:rFonts w:cs="Calibri"/>
                <w:sz w:val="24"/>
                <w:szCs w:val="24"/>
              </w:rPr>
            </w:pPr>
            <w:proofErr w:type="spellStart"/>
            <w:r>
              <w:rPr>
                <w:rFonts w:cs="Calibri"/>
                <w:sz w:val="24"/>
                <w:szCs w:val="24"/>
              </w:rPr>
              <w:t>Prizren</w:t>
            </w:r>
            <w:proofErr w:type="spellEnd"/>
          </w:p>
        </w:tc>
      </w:tr>
      <w:tr w:rsidR="00AB20A0" w:rsidRPr="0068199F" w14:paraId="150F141A" w14:textId="77777777" w:rsidTr="00436592">
        <w:trPr>
          <w:trHeight w:val="3742"/>
        </w:trPr>
        <w:tc>
          <w:tcPr>
            <w:tcW w:w="3438" w:type="dxa"/>
            <w:shd w:val="clear" w:color="auto" w:fill="auto"/>
            <w:vAlign w:val="center"/>
          </w:tcPr>
          <w:p w14:paraId="41C58A93" w14:textId="77777777" w:rsidR="00AB20A0" w:rsidRPr="0068199F" w:rsidRDefault="00AB20A0" w:rsidP="00436592">
            <w:pPr>
              <w:spacing w:after="0" w:line="240" w:lineRule="auto"/>
              <w:rPr>
                <w:rFonts w:cs="Calibri"/>
                <w:sz w:val="24"/>
                <w:szCs w:val="24"/>
              </w:rPr>
            </w:pPr>
            <w:r>
              <w:rPr>
                <w:rFonts w:cs="Calibri"/>
                <w:sz w:val="24"/>
                <w:szCs w:val="24"/>
              </w:rPr>
              <w:t>Summary of the intervention</w:t>
            </w:r>
          </w:p>
        </w:tc>
        <w:tc>
          <w:tcPr>
            <w:tcW w:w="6080" w:type="dxa"/>
            <w:shd w:val="clear" w:color="auto" w:fill="auto"/>
          </w:tcPr>
          <w:p w14:paraId="526202B7" w14:textId="319FA193" w:rsidR="00AB20A0" w:rsidRPr="0068199F" w:rsidRDefault="002E4FA0" w:rsidP="002E4FA0">
            <w:pPr>
              <w:spacing w:after="0" w:line="240" w:lineRule="auto"/>
              <w:jc w:val="both"/>
              <w:rPr>
                <w:rFonts w:cs="Calibri"/>
                <w:sz w:val="24"/>
                <w:szCs w:val="24"/>
              </w:rPr>
            </w:pPr>
            <w:r w:rsidRPr="002E4FA0">
              <w:rPr>
                <w:rFonts w:cs="Calibri"/>
                <w:sz w:val="24"/>
                <w:szCs w:val="24"/>
              </w:rPr>
              <w:t xml:space="preserve">The project "Supportive teaching through volunteer work for children with disabilities", has the general purpose to support in learning, children with special educational needs, who start for the first time with primary education. This is intended to be achieved through the cooperation of the </w:t>
            </w:r>
            <w:proofErr w:type="spellStart"/>
            <w:r w:rsidRPr="002E4FA0">
              <w:rPr>
                <w:rFonts w:cs="Calibri"/>
                <w:sz w:val="24"/>
                <w:szCs w:val="24"/>
              </w:rPr>
              <w:t>HandiKos</w:t>
            </w:r>
            <w:proofErr w:type="spellEnd"/>
            <w:r w:rsidRPr="002E4FA0">
              <w:rPr>
                <w:rFonts w:cs="Calibri"/>
                <w:sz w:val="24"/>
                <w:szCs w:val="24"/>
              </w:rPr>
              <w:t xml:space="preserve"> </w:t>
            </w:r>
            <w:proofErr w:type="spellStart"/>
            <w:r w:rsidRPr="002E4FA0">
              <w:rPr>
                <w:rFonts w:cs="Calibri"/>
                <w:sz w:val="24"/>
                <w:szCs w:val="24"/>
              </w:rPr>
              <w:t>Prizren</w:t>
            </w:r>
            <w:proofErr w:type="spellEnd"/>
            <w:r w:rsidRPr="002E4FA0">
              <w:rPr>
                <w:rFonts w:cs="Calibri"/>
                <w:sz w:val="24"/>
                <w:szCs w:val="24"/>
              </w:rPr>
              <w:t xml:space="preserve"> Organization, the respective schools where the student attends and the graduate students of the Faculty of Education, the Primary Program of the University of </w:t>
            </w:r>
            <w:proofErr w:type="spellStart"/>
            <w:r w:rsidRPr="002E4FA0">
              <w:rPr>
                <w:rFonts w:cs="Calibri"/>
                <w:sz w:val="24"/>
                <w:szCs w:val="24"/>
              </w:rPr>
              <w:t>Prizren</w:t>
            </w:r>
            <w:proofErr w:type="spellEnd"/>
            <w:r w:rsidRPr="002E4FA0">
              <w:rPr>
                <w:rFonts w:cs="Calibri"/>
                <w:sz w:val="24"/>
                <w:szCs w:val="24"/>
              </w:rPr>
              <w:t xml:space="preserve"> "</w:t>
            </w:r>
            <w:proofErr w:type="spellStart"/>
            <w:r w:rsidRPr="002E4FA0">
              <w:rPr>
                <w:rFonts w:cs="Calibri"/>
                <w:sz w:val="24"/>
                <w:szCs w:val="24"/>
              </w:rPr>
              <w:t>Ukshin</w:t>
            </w:r>
            <w:proofErr w:type="spellEnd"/>
            <w:r w:rsidRPr="002E4FA0">
              <w:rPr>
                <w:rFonts w:cs="Calibri"/>
                <w:sz w:val="24"/>
                <w:szCs w:val="24"/>
              </w:rPr>
              <w:t xml:space="preserve"> </w:t>
            </w:r>
            <w:proofErr w:type="spellStart"/>
            <w:r w:rsidRPr="002E4FA0">
              <w:rPr>
                <w:rFonts w:cs="Calibri"/>
                <w:sz w:val="24"/>
                <w:szCs w:val="24"/>
              </w:rPr>
              <w:t>Hoti</w:t>
            </w:r>
            <w:proofErr w:type="spellEnd"/>
            <w:r w:rsidRPr="002E4FA0">
              <w:rPr>
                <w:rFonts w:cs="Calibri"/>
                <w:sz w:val="24"/>
                <w:szCs w:val="24"/>
              </w:rPr>
              <w:t xml:space="preserve">" based on the Individual Education Plan of the respective student. This project will be implemented in the Municipality of </w:t>
            </w:r>
            <w:proofErr w:type="spellStart"/>
            <w:r w:rsidRPr="002E4FA0">
              <w:rPr>
                <w:rFonts w:cs="Calibri"/>
                <w:sz w:val="24"/>
                <w:szCs w:val="24"/>
              </w:rPr>
              <w:t>Prizren</w:t>
            </w:r>
            <w:proofErr w:type="spellEnd"/>
            <w:r w:rsidRPr="002E4FA0">
              <w:rPr>
                <w:rFonts w:cs="Calibri"/>
                <w:sz w:val="24"/>
                <w:szCs w:val="24"/>
              </w:rPr>
              <w:t xml:space="preserve">, where supportive education will be provided by graduate students in cooperation with the respective teachers of the child, in the premises of the NGO </w:t>
            </w:r>
            <w:proofErr w:type="spellStart"/>
            <w:r w:rsidRPr="002E4FA0">
              <w:rPr>
                <w:rFonts w:cs="Calibri"/>
                <w:sz w:val="24"/>
                <w:szCs w:val="24"/>
              </w:rPr>
              <w:t>Handikos</w:t>
            </w:r>
            <w:proofErr w:type="spellEnd"/>
            <w:r w:rsidRPr="002E4FA0">
              <w:rPr>
                <w:rFonts w:cs="Calibri"/>
                <w:sz w:val="24"/>
                <w:szCs w:val="24"/>
              </w:rPr>
              <w:t>, where the main beneficiaries will be children with disabilities, who are members of this organization and who have special educational needs, and which project will last six months, at a cost of 4,950.00 Euro.</w:t>
            </w:r>
          </w:p>
        </w:tc>
      </w:tr>
      <w:tr w:rsidR="00D8211A" w:rsidRPr="0068199F" w14:paraId="47DE1040" w14:textId="77777777" w:rsidTr="00AC1176">
        <w:trPr>
          <w:trHeight w:val="1160"/>
        </w:trPr>
        <w:tc>
          <w:tcPr>
            <w:tcW w:w="3438" w:type="dxa"/>
            <w:shd w:val="clear" w:color="auto" w:fill="auto"/>
            <w:vAlign w:val="center"/>
          </w:tcPr>
          <w:p w14:paraId="38AFC9BB" w14:textId="409AD5C7" w:rsidR="00D8211A" w:rsidRDefault="00D8211A" w:rsidP="00436592">
            <w:pPr>
              <w:spacing w:after="0" w:line="240" w:lineRule="auto"/>
              <w:rPr>
                <w:rFonts w:cs="Calibri"/>
                <w:sz w:val="24"/>
                <w:szCs w:val="24"/>
              </w:rPr>
            </w:pPr>
            <w:r>
              <w:rPr>
                <w:rFonts w:cs="Calibri"/>
                <w:sz w:val="24"/>
                <w:szCs w:val="24"/>
              </w:rPr>
              <w:lastRenderedPageBreak/>
              <w:t>Implementation Area and Target Group</w:t>
            </w:r>
          </w:p>
        </w:tc>
        <w:tc>
          <w:tcPr>
            <w:tcW w:w="6080" w:type="dxa"/>
            <w:shd w:val="clear" w:color="auto" w:fill="auto"/>
          </w:tcPr>
          <w:p w14:paraId="4ADAD304" w14:textId="199501D6" w:rsidR="00D8211A" w:rsidRPr="002E4FA0" w:rsidRDefault="00AC1176" w:rsidP="002E4FA0">
            <w:pPr>
              <w:spacing w:after="0" w:line="240" w:lineRule="auto"/>
              <w:jc w:val="both"/>
              <w:rPr>
                <w:rFonts w:cs="Calibri"/>
                <w:sz w:val="24"/>
                <w:szCs w:val="24"/>
              </w:rPr>
            </w:pPr>
            <w:r>
              <w:rPr>
                <w:rFonts w:cs="Calibri"/>
                <w:sz w:val="24"/>
                <w:szCs w:val="24"/>
              </w:rPr>
              <w:t xml:space="preserve">Target group are the children with disabilities and the implementation area is the Municipality of </w:t>
            </w:r>
            <w:proofErr w:type="spellStart"/>
            <w:r>
              <w:rPr>
                <w:rFonts w:cs="Calibri"/>
                <w:sz w:val="24"/>
                <w:szCs w:val="24"/>
              </w:rPr>
              <w:t>Prizren</w:t>
            </w:r>
            <w:proofErr w:type="spellEnd"/>
          </w:p>
        </w:tc>
      </w:tr>
      <w:tr w:rsidR="00D8211A" w:rsidRPr="0068199F" w14:paraId="0E85AB76" w14:textId="77777777" w:rsidTr="00AC1176">
        <w:trPr>
          <w:trHeight w:val="2420"/>
        </w:trPr>
        <w:tc>
          <w:tcPr>
            <w:tcW w:w="3438" w:type="dxa"/>
            <w:shd w:val="clear" w:color="auto" w:fill="auto"/>
            <w:vAlign w:val="center"/>
          </w:tcPr>
          <w:p w14:paraId="4E5EF418" w14:textId="7D89E56C" w:rsidR="00D8211A" w:rsidRDefault="00D8211A" w:rsidP="00436592">
            <w:pPr>
              <w:spacing w:after="0" w:line="240" w:lineRule="auto"/>
              <w:rPr>
                <w:rFonts w:cs="Calibri"/>
                <w:sz w:val="24"/>
                <w:szCs w:val="24"/>
              </w:rPr>
            </w:pPr>
            <w:r>
              <w:rPr>
                <w:rFonts w:cs="Calibri"/>
                <w:sz w:val="24"/>
                <w:szCs w:val="24"/>
              </w:rPr>
              <w:t>Main Activities</w:t>
            </w:r>
          </w:p>
        </w:tc>
        <w:tc>
          <w:tcPr>
            <w:tcW w:w="6080" w:type="dxa"/>
            <w:shd w:val="clear" w:color="auto" w:fill="auto"/>
          </w:tcPr>
          <w:p w14:paraId="3F756AB0" w14:textId="77777777" w:rsidR="00D8211A" w:rsidRDefault="00AC1176" w:rsidP="00AC1176">
            <w:pPr>
              <w:pStyle w:val="ListParagraph"/>
              <w:numPr>
                <w:ilvl w:val="0"/>
                <w:numId w:val="2"/>
              </w:numPr>
              <w:spacing w:after="0" w:line="240" w:lineRule="auto"/>
              <w:jc w:val="both"/>
              <w:rPr>
                <w:rFonts w:cs="Calibri"/>
                <w:sz w:val="24"/>
                <w:szCs w:val="24"/>
              </w:rPr>
            </w:pPr>
            <w:r>
              <w:rPr>
                <w:rFonts w:cs="Calibri"/>
                <w:sz w:val="24"/>
                <w:szCs w:val="24"/>
              </w:rPr>
              <w:t>Identification of the children with disabilities</w:t>
            </w:r>
          </w:p>
          <w:p w14:paraId="6EA73AE6" w14:textId="77777777" w:rsidR="00AC1176" w:rsidRDefault="00AC1176" w:rsidP="00AC1176">
            <w:pPr>
              <w:pStyle w:val="ListParagraph"/>
              <w:numPr>
                <w:ilvl w:val="0"/>
                <w:numId w:val="2"/>
              </w:numPr>
              <w:spacing w:after="0" w:line="240" w:lineRule="auto"/>
              <w:jc w:val="both"/>
              <w:rPr>
                <w:rFonts w:cs="Calibri"/>
                <w:sz w:val="24"/>
                <w:szCs w:val="24"/>
              </w:rPr>
            </w:pPr>
            <w:r>
              <w:rPr>
                <w:rFonts w:cs="Calibri"/>
                <w:sz w:val="24"/>
                <w:szCs w:val="24"/>
              </w:rPr>
              <w:t xml:space="preserve">Identification of the students from University of Education which will assist the children </w:t>
            </w:r>
          </w:p>
          <w:p w14:paraId="6CF3DD9F" w14:textId="77777777" w:rsidR="00AC1176" w:rsidRDefault="00AC1176" w:rsidP="00AC1176">
            <w:pPr>
              <w:pStyle w:val="ListParagraph"/>
              <w:numPr>
                <w:ilvl w:val="0"/>
                <w:numId w:val="2"/>
              </w:numPr>
              <w:spacing w:after="0" w:line="240" w:lineRule="auto"/>
              <w:jc w:val="both"/>
              <w:rPr>
                <w:rFonts w:cs="Calibri"/>
                <w:sz w:val="24"/>
                <w:szCs w:val="24"/>
              </w:rPr>
            </w:pPr>
            <w:proofErr w:type="spellStart"/>
            <w:r>
              <w:rPr>
                <w:rFonts w:cs="Calibri"/>
                <w:sz w:val="24"/>
                <w:szCs w:val="24"/>
              </w:rPr>
              <w:t>Idxentification</w:t>
            </w:r>
            <w:proofErr w:type="spellEnd"/>
            <w:r>
              <w:rPr>
                <w:rFonts w:cs="Calibri"/>
                <w:sz w:val="24"/>
                <w:szCs w:val="24"/>
              </w:rPr>
              <w:t xml:space="preserve"> of the fields of need for these children</w:t>
            </w:r>
          </w:p>
          <w:p w14:paraId="2E8CED76" w14:textId="77777777" w:rsidR="00AC1176" w:rsidRDefault="00AC1176" w:rsidP="00AC1176">
            <w:pPr>
              <w:pStyle w:val="ListParagraph"/>
              <w:numPr>
                <w:ilvl w:val="0"/>
                <w:numId w:val="2"/>
              </w:numPr>
              <w:spacing w:after="0" w:line="240" w:lineRule="auto"/>
              <w:jc w:val="both"/>
              <w:rPr>
                <w:rFonts w:cs="Calibri"/>
                <w:sz w:val="24"/>
                <w:szCs w:val="24"/>
              </w:rPr>
            </w:pPr>
            <w:r>
              <w:rPr>
                <w:rFonts w:cs="Calibri"/>
                <w:sz w:val="24"/>
                <w:szCs w:val="24"/>
              </w:rPr>
              <w:t>Helping parents and teachers directly on assistance of children with disabilities</w:t>
            </w:r>
          </w:p>
          <w:p w14:paraId="05B0B261" w14:textId="77777777" w:rsidR="00AC1176" w:rsidRDefault="00AC1176" w:rsidP="00AC1176">
            <w:pPr>
              <w:pStyle w:val="ListParagraph"/>
              <w:numPr>
                <w:ilvl w:val="0"/>
                <w:numId w:val="2"/>
              </w:numPr>
              <w:spacing w:after="0" w:line="240" w:lineRule="auto"/>
              <w:jc w:val="both"/>
              <w:rPr>
                <w:rFonts w:cs="Calibri"/>
                <w:sz w:val="24"/>
                <w:szCs w:val="24"/>
              </w:rPr>
            </w:pPr>
            <w:r>
              <w:rPr>
                <w:rFonts w:cs="Calibri"/>
                <w:sz w:val="24"/>
                <w:szCs w:val="24"/>
              </w:rPr>
              <w:t xml:space="preserve">2 sessions each week with children </w:t>
            </w:r>
          </w:p>
          <w:p w14:paraId="2BC70E8B" w14:textId="5DC5BB56" w:rsidR="00AC1176" w:rsidRPr="00AC1176" w:rsidRDefault="00AC1176" w:rsidP="00AC1176">
            <w:pPr>
              <w:pStyle w:val="ListParagraph"/>
              <w:spacing w:after="0" w:line="240" w:lineRule="auto"/>
              <w:jc w:val="both"/>
              <w:rPr>
                <w:rFonts w:cs="Calibri"/>
                <w:sz w:val="24"/>
                <w:szCs w:val="24"/>
              </w:rPr>
            </w:pPr>
          </w:p>
        </w:tc>
      </w:tr>
      <w:tr w:rsidR="00D8211A" w:rsidRPr="0068199F" w14:paraId="33205431" w14:textId="77777777" w:rsidTr="00AC1176">
        <w:trPr>
          <w:trHeight w:val="2058"/>
        </w:trPr>
        <w:tc>
          <w:tcPr>
            <w:tcW w:w="3438" w:type="dxa"/>
            <w:shd w:val="clear" w:color="auto" w:fill="auto"/>
            <w:vAlign w:val="center"/>
          </w:tcPr>
          <w:p w14:paraId="0F91AE23" w14:textId="1217FAAA" w:rsidR="00D8211A" w:rsidRDefault="00D8211A" w:rsidP="004B57B0">
            <w:pPr>
              <w:spacing w:after="0" w:line="240" w:lineRule="auto"/>
              <w:rPr>
                <w:rFonts w:cs="Calibri"/>
                <w:sz w:val="24"/>
                <w:szCs w:val="24"/>
              </w:rPr>
            </w:pPr>
            <w:r>
              <w:rPr>
                <w:rFonts w:cs="Calibri"/>
                <w:sz w:val="24"/>
                <w:szCs w:val="24"/>
              </w:rPr>
              <w:t xml:space="preserve">Budget </w:t>
            </w:r>
            <w:r w:rsidR="004B57B0">
              <w:rPr>
                <w:rFonts w:cs="Calibri"/>
                <w:sz w:val="24"/>
                <w:szCs w:val="24"/>
              </w:rPr>
              <w:t>details</w:t>
            </w:r>
            <w:bookmarkStart w:id="0" w:name="_GoBack"/>
            <w:bookmarkEnd w:id="0"/>
          </w:p>
        </w:tc>
        <w:tc>
          <w:tcPr>
            <w:tcW w:w="6080" w:type="dxa"/>
            <w:shd w:val="clear" w:color="auto" w:fill="auto"/>
          </w:tcPr>
          <w:p w14:paraId="5E2585BF" w14:textId="77777777" w:rsidR="00D8211A" w:rsidRDefault="00AC1176" w:rsidP="00AC1176">
            <w:pPr>
              <w:pStyle w:val="ListParagraph"/>
              <w:numPr>
                <w:ilvl w:val="0"/>
                <w:numId w:val="3"/>
              </w:numPr>
              <w:spacing w:after="0" w:line="240" w:lineRule="auto"/>
              <w:jc w:val="both"/>
              <w:rPr>
                <w:rFonts w:cs="Calibri"/>
                <w:sz w:val="24"/>
                <w:szCs w:val="24"/>
              </w:rPr>
            </w:pPr>
            <w:r>
              <w:rPr>
                <w:rFonts w:cs="Calibri"/>
                <w:sz w:val="24"/>
                <w:szCs w:val="24"/>
              </w:rPr>
              <w:t>Trainings – 3600EUR</w:t>
            </w:r>
          </w:p>
          <w:p w14:paraId="4C8C6746" w14:textId="77777777" w:rsidR="00AC1176" w:rsidRDefault="00AC1176" w:rsidP="00AC1176">
            <w:pPr>
              <w:pStyle w:val="ListParagraph"/>
              <w:numPr>
                <w:ilvl w:val="0"/>
                <w:numId w:val="3"/>
              </w:numPr>
              <w:spacing w:after="0" w:line="240" w:lineRule="auto"/>
              <w:jc w:val="both"/>
              <w:rPr>
                <w:rFonts w:cs="Calibri"/>
                <w:sz w:val="24"/>
                <w:szCs w:val="24"/>
              </w:rPr>
            </w:pPr>
            <w:r>
              <w:rPr>
                <w:rFonts w:cs="Calibri"/>
                <w:sz w:val="24"/>
                <w:szCs w:val="24"/>
              </w:rPr>
              <w:t>Training services by experts – 600EUR</w:t>
            </w:r>
          </w:p>
          <w:p w14:paraId="6BDD3C30" w14:textId="77777777" w:rsidR="00AC1176" w:rsidRDefault="00AC1176" w:rsidP="00AC1176">
            <w:pPr>
              <w:pStyle w:val="ListParagraph"/>
              <w:numPr>
                <w:ilvl w:val="0"/>
                <w:numId w:val="3"/>
              </w:numPr>
              <w:spacing w:after="0" w:line="240" w:lineRule="auto"/>
              <w:jc w:val="both"/>
              <w:rPr>
                <w:rFonts w:cs="Calibri"/>
                <w:sz w:val="24"/>
                <w:szCs w:val="24"/>
              </w:rPr>
            </w:pPr>
            <w:r>
              <w:rPr>
                <w:rFonts w:cs="Calibri"/>
                <w:sz w:val="24"/>
                <w:szCs w:val="24"/>
              </w:rPr>
              <w:t>Coordination meetings – 500EUR</w:t>
            </w:r>
          </w:p>
          <w:p w14:paraId="631749B3" w14:textId="77777777" w:rsidR="00AC1176" w:rsidRDefault="00AC1176" w:rsidP="00AC1176">
            <w:pPr>
              <w:pStyle w:val="ListParagraph"/>
              <w:numPr>
                <w:ilvl w:val="0"/>
                <w:numId w:val="3"/>
              </w:numPr>
              <w:spacing w:after="0" w:line="240" w:lineRule="auto"/>
              <w:jc w:val="both"/>
              <w:rPr>
                <w:rFonts w:cs="Calibri"/>
                <w:sz w:val="24"/>
                <w:szCs w:val="24"/>
              </w:rPr>
            </w:pPr>
            <w:r>
              <w:rPr>
                <w:rFonts w:cs="Calibri"/>
                <w:sz w:val="24"/>
                <w:szCs w:val="24"/>
              </w:rPr>
              <w:t>Administrative costs – 250EUR</w:t>
            </w:r>
          </w:p>
          <w:p w14:paraId="4A7BAD8A" w14:textId="77777777" w:rsidR="00AC1176" w:rsidRDefault="00AC1176" w:rsidP="00AC1176">
            <w:pPr>
              <w:spacing w:after="0" w:line="240" w:lineRule="auto"/>
              <w:jc w:val="both"/>
              <w:rPr>
                <w:rFonts w:cs="Calibri"/>
                <w:sz w:val="24"/>
                <w:szCs w:val="24"/>
              </w:rPr>
            </w:pPr>
          </w:p>
          <w:p w14:paraId="62D2269E" w14:textId="38F00C33" w:rsidR="00AC1176" w:rsidRPr="00AC1176" w:rsidRDefault="00AC1176" w:rsidP="00AC1176">
            <w:pPr>
              <w:spacing w:after="0" w:line="240" w:lineRule="auto"/>
              <w:jc w:val="both"/>
              <w:rPr>
                <w:rFonts w:cs="Calibri"/>
                <w:sz w:val="24"/>
                <w:szCs w:val="24"/>
              </w:rPr>
            </w:pPr>
            <w:r>
              <w:rPr>
                <w:rFonts w:cs="Calibri"/>
                <w:sz w:val="24"/>
                <w:szCs w:val="24"/>
              </w:rPr>
              <w:t>Total: 4950EUR</w:t>
            </w:r>
          </w:p>
        </w:tc>
      </w:tr>
    </w:tbl>
    <w:p w14:paraId="33A0B136" w14:textId="77777777" w:rsidR="00436592" w:rsidRDefault="00436592" w:rsidP="00AB20A0">
      <w:pPr>
        <w:ind w:left="2880" w:firstLine="720"/>
        <w:rPr>
          <w:sz w:val="32"/>
          <w:szCs w:val="32"/>
        </w:rPr>
      </w:pPr>
    </w:p>
    <w:p w14:paraId="01A38A65" w14:textId="77777777" w:rsidR="00AB20A0" w:rsidRPr="0068199F" w:rsidRDefault="00AB20A0" w:rsidP="00AB20A0">
      <w:pPr>
        <w:ind w:left="2880" w:firstLine="720"/>
        <w:rPr>
          <w:sz w:val="32"/>
          <w:szCs w:val="32"/>
        </w:rPr>
      </w:pPr>
    </w:p>
    <w:p w14:paraId="5FEC89B8" w14:textId="77777777" w:rsidR="00244929" w:rsidRPr="003F68CF" w:rsidRDefault="00244929" w:rsidP="003F68CF"/>
    <w:sectPr w:rsidR="00244929" w:rsidRPr="003F68CF" w:rsidSect="00244929">
      <w:footerReference w:type="default" r:id="rId8"/>
      <w:headerReference w:type="first" r:id="rId9"/>
      <w:footerReference w:type="first" r:id="rId10"/>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647CF" w14:textId="77777777" w:rsidR="00FE70E0" w:rsidRDefault="00FE70E0" w:rsidP="00244929">
      <w:pPr>
        <w:spacing w:after="0" w:line="240" w:lineRule="auto"/>
      </w:pPr>
      <w:r>
        <w:separator/>
      </w:r>
    </w:p>
  </w:endnote>
  <w:endnote w:type="continuationSeparator" w:id="0">
    <w:p w14:paraId="443FAEB9" w14:textId="77777777" w:rsidR="00FE70E0" w:rsidRDefault="00FE70E0"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N Pro Regular">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99486"/>
      <w:docPartObj>
        <w:docPartGallery w:val="Page Numbers (Bottom of Page)"/>
        <w:docPartUnique/>
      </w:docPartObj>
    </w:sdtPr>
    <w:sdtEndPr/>
    <w:sdtContent>
      <w:p w14:paraId="2DAA4D90" w14:textId="77777777" w:rsidR="00244929" w:rsidRDefault="00244929">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9B8E39" w14:textId="47F424C0"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4B57B0">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9CCBB58" id="Rectangle 15"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zJoSdxAIAAMMFAAAOAAAAAAAAAAAAAAAAAC4CAABkcnMvZTJvRG9jLnhtbFBLAQItABQABgAI&#10;AAAAIQAj5Xrx2wAAAAMBAAAPAAAAAAAAAAAAAAAAAB4FAABkcnMvZG93bnJldi54bWxQSwUGAAAA&#10;AAQABADzAAAAJgYAAAAA&#10;" filled="f" fillcolor="#c0504d" stroked="f" strokecolor="#5c83b4" strokeweight="2.25pt">
                  <v:textbox inset=",0,,0">
                    <w:txbxContent>
                      <w:p w14:paraId="719B8E39" w14:textId="47F424C0"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4B57B0">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549242"/>
      <w:docPartObj>
        <w:docPartGallery w:val="Page Numbers (Bottom of Page)"/>
        <w:docPartUnique/>
      </w:docPartObj>
    </w:sdtPr>
    <w:sdtEndPr/>
    <w:sdtContent>
      <w:p w14:paraId="028A1121" w14:textId="77777777" w:rsidR="005C6DC0" w:rsidRDefault="005C6DC0" w:rsidP="005C6DC0">
        <w:pPr>
          <w:pStyle w:val="Footer"/>
        </w:pPr>
        <w:r w:rsidRPr="00FB2D00">
          <w:rPr>
            <w:noProof/>
            <w:lang w:val="en-US" w:eastAsia="en-US"/>
          </w:rPr>
          <w:drawing>
            <wp:anchor distT="0" distB="0" distL="114300" distR="114300" simplePos="0" relativeHeight="251668480" behindDoc="0" locked="0" layoutInCell="1" allowOverlap="1" wp14:anchorId="05BFDCF5" wp14:editId="2C8C5ECD">
              <wp:simplePos x="0" y="0"/>
              <wp:positionH relativeFrom="column">
                <wp:posOffset>4705350</wp:posOffset>
              </wp:positionH>
              <wp:positionV relativeFrom="paragraph">
                <wp:posOffset>-149860</wp:posOffset>
              </wp:positionV>
              <wp:extent cx="1695450" cy="482600"/>
              <wp:effectExtent l="0" t="0" r="0" b="0"/>
              <wp:wrapThrough wrapText="bothSides">
                <wp:wrapPolygon edited="0">
                  <wp:start x="0" y="0"/>
                  <wp:lineTo x="0" y="20463"/>
                  <wp:lineTo x="21357" y="20463"/>
                  <wp:lineTo x="21357" y="0"/>
                  <wp:lineTo x="0" y="0"/>
                </wp:wrapPolygon>
              </wp:wrapThrough>
              <wp:docPr id="10" name="Picture 10"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D00">
          <w:rPr>
            <w:noProof/>
            <w:lang w:val="en-US" w:eastAsia="en-US"/>
          </w:rPr>
          <w:drawing>
            <wp:anchor distT="0" distB="0" distL="114300" distR="114300" simplePos="0" relativeHeight="251667456" behindDoc="0" locked="0" layoutInCell="1" allowOverlap="1" wp14:anchorId="201DA6FF" wp14:editId="2C9C48A3">
              <wp:simplePos x="0" y="0"/>
              <wp:positionH relativeFrom="column">
                <wp:posOffset>-792480</wp:posOffset>
              </wp:positionH>
              <wp:positionV relativeFrom="paragraph">
                <wp:posOffset>-243840</wp:posOffset>
              </wp:positionV>
              <wp:extent cx="2609850" cy="694055"/>
              <wp:effectExtent l="0" t="0" r="0" b="0"/>
              <wp:wrapSquare wrapText="bothSides"/>
              <wp:docPr id="9" name="Picture 9"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9850" cy="69405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66432" behindDoc="0" locked="0" layoutInCell="1" allowOverlap="1" wp14:anchorId="029B55B2" wp14:editId="1C333989">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88AF80A" w14:textId="77777777" w:rsidR="005C6DC0" w:rsidRPr="00244929" w:rsidRDefault="005C6DC0" w:rsidP="005C6DC0">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noProof/>
                                  <w:color w:val="000000" w:themeColor="text1"/>
                                </w:rPr>
                                <w:t>10</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9B55B2" id="Rectangle 1" o:spid="_x0000_s1027" style="position:absolute;margin-left:0;margin-top:0;width:44.55pt;height:15.1pt;rotation:180;flip:x;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aqvDR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288AF80A" w14:textId="77777777" w:rsidR="005C6DC0" w:rsidRPr="00244929" w:rsidRDefault="005C6DC0" w:rsidP="005C6DC0">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noProof/>
                            <w:color w:val="000000" w:themeColor="text1"/>
                          </w:rPr>
                          <w:t>10</w:t>
                        </w:r>
                      </w:p>
                    </w:txbxContent>
                  </v:textbox>
                  <w10:wrap anchorx="margin" anchory="margin"/>
                </v:rect>
              </w:pict>
            </mc:Fallback>
          </mc:AlternateContent>
        </w:r>
      </w:p>
    </w:sdtContent>
  </w:sdt>
  <w:p w14:paraId="744837B6" w14:textId="77777777" w:rsidR="005C6DC0" w:rsidRDefault="005C6D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8DD95" w14:textId="77777777" w:rsidR="00FE70E0" w:rsidRDefault="00FE70E0" w:rsidP="00244929">
      <w:pPr>
        <w:spacing w:after="0" w:line="240" w:lineRule="auto"/>
      </w:pPr>
      <w:r>
        <w:separator/>
      </w:r>
    </w:p>
  </w:footnote>
  <w:footnote w:type="continuationSeparator" w:id="0">
    <w:p w14:paraId="33212FA4" w14:textId="77777777" w:rsidR="00FE70E0" w:rsidRDefault="00FE70E0" w:rsidP="00244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74FD1" w14:textId="77777777" w:rsidR="005C6DC0" w:rsidRDefault="005C6DC0" w:rsidP="005C6DC0">
    <w:pPr>
      <w:pStyle w:val="Header"/>
      <w:tabs>
        <w:tab w:val="clear" w:pos="4680"/>
        <w:tab w:val="clear" w:pos="9360"/>
        <w:tab w:val="right" w:pos="9027"/>
      </w:tabs>
    </w:pPr>
    <w:r w:rsidRPr="00FB2D00">
      <w:rPr>
        <w:noProof/>
        <w:lang w:val="en-US" w:eastAsia="en-US"/>
      </w:rPr>
      <w:drawing>
        <wp:anchor distT="0" distB="0" distL="114300" distR="114300" simplePos="0" relativeHeight="251664384" behindDoc="0" locked="0" layoutInCell="1" allowOverlap="1" wp14:anchorId="716DCBCE" wp14:editId="1C309799">
          <wp:simplePos x="0" y="0"/>
          <wp:positionH relativeFrom="margin">
            <wp:posOffset>4956810</wp:posOffset>
          </wp:positionH>
          <wp:positionV relativeFrom="paragraph">
            <wp:posOffset>-163830</wp:posOffset>
          </wp:positionV>
          <wp:extent cx="1339850" cy="762000"/>
          <wp:effectExtent l="0" t="0" r="0" b="0"/>
          <wp:wrapSquare wrapText="bothSides"/>
          <wp:docPr id="8" name="Picture 8"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FB2D00">
      <w:rPr>
        <w:noProof/>
        <w:lang w:val="en-US" w:eastAsia="en-US"/>
      </w:rPr>
      <w:drawing>
        <wp:anchor distT="0" distB="0" distL="114300" distR="114300" simplePos="0" relativeHeight="251663360" behindDoc="0" locked="0" layoutInCell="1" allowOverlap="1" wp14:anchorId="0F348281" wp14:editId="6C7F51FF">
          <wp:simplePos x="0" y="0"/>
          <wp:positionH relativeFrom="column">
            <wp:posOffset>-556260</wp:posOffset>
          </wp:positionH>
          <wp:positionV relativeFrom="paragraph">
            <wp:posOffset>-182880</wp:posOffset>
          </wp:positionV>
          <wp:extent cx="1543050" cy="781050"/>
          <wp:effectExtent l="0" t="0" r="0" b="0"/>
          <wp:wrapSquare wrapText="bothSides"/>
          <wp:docPr id="7" name="Picture 7"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tab/>
    </w:r>
  </w:p>
  <w:p w14:paraId="18A0D590" w14:textId="118E33D6" w:rsidR="00244929" w:rsidRDefault="002449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726FC"/>
    <w:multiLevelType w:val="hybridMultilevel"/>
    <w:tmpl w:val="E75E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B5448"/>
    <w:multiLevelType w:val="hybridMultilevel"/>
    <w:tmpl w:val="5A04B716"/>
    <w:lvl w:ilvl="0" w:tplc="AD1698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8633CD"/>
    <w:multiLevelType w:val="hybridMultilevel"/>
    <w:tmpl w:val="DB38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9"/>
    <w:rsid w:val="00037282"/>
    <w:rsid w:val="00104A8B"/>
    <w:rsid w:val="00244929"/>
    <w:rsid w:val="002E4FA0"/>
    <w:rsid w:val="003D5F66"/>
    <w:rsid w:val="003F68CF"/>
    <w:rsid w:val="00414948"/>
    <w:rsid w:val="00436592"/>
    <w:rsid w:val="004B57B0"/>
    <w:rsid w:val="005C6DC0"/>
    <w:rsid w:val="0064667F"/>
    <w:rsid w:val="007D6CAD"/>
    <w:rsid w:val="00902B1D"/>
    <w:rsid w:val="00911FAA"/>
    <w:rsid w:val="009465C0"/>
    <w:rsid w:val="009842ED"/>
    <w:rsid w:val="00A60EED"/>
    <w:rsid w:val="00AB20A0"/>
    <w:rsid w:val="00AC1176"/>
    <w:rsid w:val="00B20330"/>
    <w:rsid w:val="00D4053A"/>
    <w:rsid w:val="00D8211A"/>
    <w:rsid w:val="00EF6059"/>
    <w:rsid w:val="00F9472F"/>
    <w:rsid w:val="00FE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059"/>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customStyle="1" w:styleId="Heading1Char">
    <w:name w:val="Heading 1 Char"/>
    <w:basedOn w:val="DefaultParagraphFont"/>
    <w:link w:val="Heading1"/>
    <w:uiPriority w:val="9"/>
    <w:rsid w:val="00EF6059"/>
    <w:rPr>
      <w:rFonts w:ascii="Calibri Light" w:eastAsia="Times New Roman" w:hAnsi="Calibri Light" w:cs="Times New Roman"/>
      <w:b/>
      <w:bCs/>
      <w:kern w:val="32"/>
      <w:sz w:val="32"/>
      <w:szCs w:val="32"/>
      <w:lang w:val="en-GB" w:eastAsia="en-GB"/>
    </w:rPr>
  </w:style>
  <w:style w:type="character" w:customStyle="1" w:styleId="Heading2Char">
    <w:name w:val="Heading 2 Char"/>
    <w:basedOn w:val="DefaultParagraphFont"/>
    <w:link w:val="Heading2"/>
    <w:uiPriority w:val="9"/>
    <w:rsid w:val="00EF605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rsid w:val="00EF6059"/>
    <w:rPr>
      <w:rFonts w:ascii="Calibri Light" w:eastAsia="Times New Roman" w:hAnsi="Calibri Light" w:cs="Times New Roman"/>
      <w:b/>
      <w:bCs/>
      <w:sz w:val="26"/>
      <w:szCs w:val="26"/>
      <w:lang w:val="en-GB" w:eastAsia="en-GB"/>
    </w:rPr>
  </w:style>
  <w:style w:type="character" w:customStyle="1" w:styleId="Heading4Char">
    <w:name w:val="Heading 4 Char"/>
    <w:basedOn w:val="DefaultParagraphFont"/>
    <w:link w:val="Heading4"/>
    <w:uiPriority w:val="9"/>
    <w:rsid w:val="00EF6059"/>
    <w:rPr>
      <w:rFonts w:ascii="Calibri" w:eastAsia="Times New Roman" w:hAnsi="Calibri"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customStyle="1" w:styleId="FootnoteTextChar">
    <w:name w:val="Footnote Text Char"/>
    <w:basedOn w:val="DefaultParagraphFont"/>
    <w:link w:val="FootnoteText"/>
    <w:uiPriority w:val="99"/>
    <w:semiHidden/>
    <w:rsid w:val="00EF6059"/>
    <w:rPr>
      <w:rFonts w:ascii="Calibri" w:eastAsia="Times New Roman" w:hAnsi="Calibri"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customStyle="1" w:styleId="UnresolvedMention">
    <w:name w:val="Unresolved Mention"/>
    <w:basedOn w:val="DefaultParagraphFont"/>
    <w:uiPriority w:val="99"/>
    <w:semiHidden/>
    <w:unhideWhenUsed/>
    <w:rsid w:val="00EF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03772">
      <w:bodyDiv w:val="1"/>
      <w:marLeft w:val="0"/>
      <w:marRight w:val="0"/>
      <w:marTop w:val="0"/>
      <w:marBottom w:val="0"/>
      <w:divBdr>
        <w:top w:val="none" w:sz="0" w:space="0" w:color="auto"/>
        <w:left w:val="none" w:sz="0" w:space="0" w:color="auto"/>
        <w:bottom w:val="none" w:sz="0" w:space="0" w:color="auto"/>
        <w:right w:val="none" w:sz="0" w:space="0" w:color="auto"/>
      </w:divBdr>
    </w:div>
    <w:div w:id="1087118378">
      <w:bodyDiv w:val="1"/>
      <w:marLeft w:val="0"/>
      <w:marRight w:val="0"/>
      <w:marTop w:val="0"/>
      <w:marBottom w:val="0"/>
      <w:divBdr>
        <w:top w:val="none" w:sz="0" w:space="0" w:color="auto"/>
        <w:left w:val="none" w:sz="0" w:space="0" w:color="auto"/>
        <w:bottom w:val="none" w:sz="0" w:space="0" w:color="auto"/>
        <w:right w:val="none" w:sz="0" w:space="0" w:color="auto"/>
      </w:divBdr>
    </w:div>
    <w:div w:id="2057511876">
      <w:bodyDiv w:val="1"/>
      <w:marLeft w:val="0"/>
      <w:marRight w:val="0"/>
      <w:marTop w:val="0"/>
      <w:marBottom w:val="0"/>
      <w:divBdr>
        <w:top w:val="none" w:sz="0" w:space="0" w:color="auto"/>
        <w:left w:val="none" w:sz="0" w:space="0" w:color="auto"/>
        <w:bottom w:val="none" w:sz="0" w:space="0" w:color="auto"/>
        <w:right w:val="none" w:sz="0" w:space="0" w:color="auto"/>
      </w:divBdr>
      <w:divsChild>
        <w:div w:id="1313826563">
          <w:marLeft w:val="0"/>
          <w:marRight w:val="0"/>
          <w:marTop w:val="0"/>
          <w:marBottom w:val="0"/>
          <w:divBdr>
            <w:top w:val="none" w:sz="0" w:space="0" w:color="auto"/>
            <w:left w:val="none" w:sz="0" w:space="0" w:color="auto"/>
            <w:bottom w:val="none" w:sz="0" w:space="0" w:color="auto"/>
            <w:right w:val="none" w:sz="0" w:space="0" w:color="auto"/>
          </w:divBdr>
          <w:divsChild>
            <w:div w:id="1886600679">
              <w:marLeft w:val="0"/>
              <w:marRight w:val="0"/>
              <w:marTop w:val="0"/>
              <w:marBottom w:val="0"/>
              <w:divBdr>
                <w:top w:val="none" w:sz="0" w:space="0" w:color="auto"/>
                <w:left w:val="none" w:sz="0" w:space="0" w:color="auto"/>
                <w:bottom w:val="none" w:sz="0" w:space="0" w:color="auto"/>
                <w:right w:val="none" w:sz="0" w:space="0" w:color="auto"/>
              </w:divBdr>
              <w:divsChild>
                <w:div w:id="227302389">
                  <w:marLeft w:val="0"/>
                  <w:marRight w:val="0"/>
                  <w:marTop w:val="0"/>
                  <w:marBottom w:val="0"/>
                  <w:divBdr>
                    <w:top w:val="none" w:sz="0" w:space="0" w:color="auto"/>
                    <w:left w:val="none" w:sz="0" w:space="0" w:color="auto"/>
                    <w:bottom w:val="none" w:sz="0" w:space="0" w:color="auto"/>
                    <w:right w:val="none" w:sz="0" w:space="0" w:color="auto"/>
                  </w:divBdr>
                  <w:divsChild>
                    <w:div w:id="144441968">
                      <w:marLeft w:val="0"/>
                      <w:marRight w:val="0"/>
                      <w:marTop w:val="0"/>
                      <w:marBottom w:val="0"/>
                      <w:divBdr>
                        <w:top w:val="none" w:sz="0" w:space="0" w:color="auto"/>
                        <w:left w:val="none" w:sz="0" w:space="0" w:color="auto"/>
                        <w:bottom w:val="none" w:sz="0" w:space="0" w:color="auto"/>
                        <w:right w:val="none" w:sz="0" w:space="0" w:color="auto"/>
                      </w:divBdr>
                      <w:divsChild>
                        <w:div w:id="335963513">
                          <w:marLeft w:val="0"/>
                          <w:marRight w:val="0"/>
                          <w:marTop w:val="0"/>
                          <w:marBottom w:val="0"/>
                          <w:divBdr>
                            <w:top w:val="none" w:sz="0" w:space="0" w:color="auto"/>
                            <w:left w:val="none" w:sz="0" w:space="0" w:color="auto"/>
                            <w:bottom w:val="none" w:sz="0" w:space="0" w:color="auto"/>
                            <w:right w:val="none" w:sz="0" w:space="0" w:color="auto"/>
                          </w:divBdr>
                          <w:divsChild>
                            <w:div w:id="1422726346">
                              <w:marLeft w:val="0"/>
                              <w:marRight w:val="0"/>
                              <w:marTop w:val="0"/>
                              <w:marBottom w:val="0"/>
                              <w:divBdr>
                                <w:top w:val="none" w:sz="0" w:space="0" w:color="auto"/>
                                <w:left w:val="none" w:sz="0" w:space="0" w:color="auto"/>
                                <w:bottom w:val="none" w:sz="0" w:space="0" w:color="auto"/>
                                <w:right w:val="none" w:sz="0" w:space="0" w:color="auto"/>
                              </w:divBdr>
                              <w:divsChild>
                                <w:div w:id="1826782192">
                                  <w:marLeft w:val="0"/>
                                  <w:marRight w:val="0"/>
                                  <w:marTop w:val="0"/>
                                  <w:marBottom w:val="0"/>
                                  <w:divBdr>
                                    <w:top w:val="none" w:sz="0" w:space="0" w:color="auto"/>
                                    <w:left w:val="none" w:sz="0" w:space="0" w:color="auto"/>
                                    <w:bottom w:val="none" w:sz="0" w:space="0" w:color="auto"/>
                                    <w:right w:val="none" w:sz="0" w:space="0" w:color="auto"/>
                                  </w:divBdr>
                                  <w:divsChild>
                                    <w:div w:id="742022483">
                                      <w:marLeft w:val="0"/>
                                      <w:marRight w:val="0"/>
                                      <w:marTop w:val="0"/>
                                      <w:marBottom w:val="0"/>
                                      <w:divBdr>
                                        <w:top w:val="none" w:sz="0" w:space="0" w:color="auto"/>
                                        <w:left w:val="none" w:sz="0" w:space="0" w:color="auto"/>
                                        <w:bottom w:val="none" w:sz="0" w:space="0" w:color="auto"/>
                                        <w:right w:val="none" w:sz="0" w:space="0" w:color="auto"/>
                                      </w:divBdr>
                                    </w:div>
                                    <w:div w:id="854729256">
                                      <w:marLeft w:val="0"/>
                                      <w:marRight w:val="0"/>
                                      <w:marTop w:val="0"/>
                                      <w:marBottom w:val="0"/>
                                      <w:divBdr>
                                        <w:top w:val="none" w:sz="0" w:space="0" w:color="auto"/>
                                        <w:left w:val="none" w:sz="0" w:space="0" w:color="auto"/>
                                        <w:bottom w:val="none" w:sz="0" w:space="0" w:color="auto"/>
                                        <w:right w:val="none" w:sz="0" w:space="0" w:color="auto"/>
                                      </w:divBdr>
                                      <w:divsChild>
                                        <w:div w:id="958028317">
                                          <w:marLeft w:val="0"/>
                                          <w:marRight w:val="165"/>
                                          <w:marTop w:val="150"/>
                                          <w:marBottom w:val="0"/>
                                          <w:divBdr>
                                            <w:top w:val="none" w:sz="0" w:space="0" w:color="auto"/>
                                            <w:left w:val="none" w:sz="0" w:space="0" w:color="auto"/>
                                            <w:bottom w:val="none" w:sz="0" w:space="0" w:color="auto"/>
                                            <w:right w:val="none" w:sz="0" w:space="0" w:color="auto"/>
                                          </w:divBdr>
                                          <w:divsChild>
                                            <w:div w:id="1132211021">
                                              <w:marLeft w:val="0"/>
                                              <w:marRight w:val="0"/>
                                              <w:marTop w:val="0"/>
                                              <w:marBottom w:val="0"/>
                                              <w:divBdr>
                                                <w:top w:val="none" w:sz="0" w:space="0" w:color="auto"/>
                                                <w:left w:val="none" w:sz="0" w:space="0" w:color="auto"/>
                                                <w:bottom w:val="none" w:sz="0" w:space="0" w:color="auto"/>
                                                <w:right w:val="none" w:sz="0" w:space="0" w:color="auto"/>
                                              </w:divBdr>
                                              <w:divsChild>
                                                <w:div w:id="17323395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6CCD-2035-4641-9CD1-1B763887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Hallaqi</dc:creator>
  <cp:keywords/>
  <dc:description/>
  <cp:lastModifiedBy>Senem</cp:lastModifiedBy>
  <cp:revision>11</cp:revision>
  <dcterms:created xsi:type="dcterms:W3CDTF">2020-05-06T01:54:00Z</dcterms:created>
  <dcterms:modified xsi:type="dcterms:W3CDTF">2021-11-22T11:47:00Z</dcterms:modified>
</cp:coreProperties>
</file>